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5A" w:rsidRPr="004A3A34" w:rsidRDefault="00280F5A" w:rsidP="00DB5BB2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чертежам</w:t>
      </w:r>
      <w:r w:rsidR="00DB5BB2" w:rsidRPr="004A3A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B5BB2" w:rsidRPr="00DB5BB2" w:rsidRDefault="00DB5BB2" w:rsidP="00DB5BB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B5BB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80F5A" w:rsidRPr="00DB5BB2">
        <w:rPr>
          <w:rFonts w:ascii="Times New Roman" w:eastAsia="Times New Roman" w:hAnsi="Times New Roman" w:cs="Times New Roman"/>
          <w:sz w:val="28"/>
          <w:szCs w:val="28"/>
        </w:rPr>
        <w:t xml:space="preserve">Для того  чтобы изготовить детали и собрать из них сборочную единицу, необходимо тщательно разработать конструкторскую документацию. Она должна однозначно определять, что должно быть изготовлено: наименование изделия, величина, форма, внешний вид, материалы, способы изготовления и др. </w:t>
      </w:r>
    </w:p>
    <w:p w:rsidR="00DB5EB0" w:rsidRDefault="00DB5BB2" w:rsidP="00DB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B5E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5EB0">
        <w:rPr>
          <w:rFonts w:ascii="Times New Roman" w:eastAsia="Times New Roman" w:hAnsi="Times New Roman" w:cs="Times New Roman"/>
          <w:bCs/>
          <w:sz w:val="28"/>
          <w:szCs w:val="28"/>
        </w:rPr>
        <w:t>Чертеж</w:t>
      </w:r>
      <w:r w:rsidRPr="00DB5EB0">
        <w:rPr>
          <w:rFonts w:ascii="Times New Roman" w:eastAsia="Times New Roman" w:hAnsi="Times New Roman" w:cs="Times New Roman"/>
          <w:sz w:val="28"/>
          <w:szCs w:val="28"/>
        </w:rPr>
        <w:t> — конструкторский документ, который в отдельности или в совокупности определят со</w:t>
      </w:r>
      <w:r w:rsidRPr="00DB5EB0">
        <w:rPr>
          <w:rFonts w:ascii="Times New Roman" w:eastAsia="Times New Roman" w:hAnsi="Times New Roman" w:cs="Times New Roman"/>
          <w:sz w:val="28"/>
          <w:szCs w:val="28"/>
        </w:rPr>
        <w:softHyphen/>
        <w:t>став, устройство изделия, содержит необходимые данные для его разработки, изготовления, контроля, приемки, эксплуатации и ремонта.</w:t>
      </w:r>
      <w:r w:rsidRPr="00DB5EB0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EB0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B5EB0">
        <w:rPr>
          <w:rStyle w:val="w"/>
          <w:rFonts w:ascii="Times New Roman" w:hAnsi="Times New Roman" w:cs="Times New Roman"/>
          <w:sz w:val="28"/>
          <w:szCs w:val="28"/>
        </w:rPr>
        <w:t xml:space="preserve">Чертёж 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изображ</w:t>
      </w:r>
      <w:r w:rsidRPr="00DB5EB0">
        <w:rPr>
          <w:rStyle w:val="w"/>
          <w:rFonts w:ascii="Times New Roman" w:hAnsi="Times New Roman" w:cs="Times New Roman"/>
          <w:sz w:val="28"/>
          <w:szCs w:val="28"/>
        </w:rPr>
        <w:t xml:space="preserve">ение 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предмет</w:t>
      </w:r>
      <w:r w:rsidRPr="00DB5EB0">
        <w:rPr>
          <w:rStyle w:val="w"/>
          <w:rFonts w:ascii="Times New Roman" w:hAnsi="Times New Roman" w:cs="Times New Roman"/>
          <w:sz w:val="28"/>
          <w:szCs w:val="28"/>
        </w:rPr>
        <w:t>а</w:t>
      </w:r>
      <w:r w:rsidR="00DB5EB0" w:rsidRPr="00DB5EB0">
        <w:rPr>
          <w:rStyle w:val="w"/>
          <w:rFonts w:ascii="Times New Roman" w:hAnsi="Times New Roman" w:cs="Times New Roman"/>
          <w:sz w:val="28"/>
          <w:szCs w:val="28"/>
        </w:rPr>
        <w:t>,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приёмами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черчения</w:t>
      </w:r>
      <w:r w:rsidR="00280F5A" w:rsidRPr="00DB5EB0">
        <w:rPr>
          <w:rFonts w:ascii="Times New Roman" w:hAnsi="Times New Roman" w:cs="Times New Roman"/>
          <w:sz w:val="28"/>
          <w:szCs w:val="28"/>
        </w:rPr>
        <w:t>, </w:t>
      </w:r>
      <w:r w:rsidR="00DB5EB0" w:rsidRPr="00DB5EB0">
        <w:rPr>
          <w:rFonts w:ascii="Times New Roman" w:hAnsi="Times New Roman" w:cs="Times New Roman"/>
          <w:sz w:val="28"/>
          <w:szCs w:val="28"/>
        </w:rPr>
        <w:t>ис</w:t>
      </w:r>
      <w:r w:rsidR="00DB5EB0" w:rsidRPr="00DB5EB0">
        <w:rPr>
          <w:rStyle w:val="w"/>
          <w:rFonts w:ascii="Times New Roman" w:hAnsi="Times New Roman" w:cs="Times New Roman"/>
          <w:sz w:val="28"/>
          <w:szCs w:val="28"/>
        </w:rPr>
        <w:t xml:space="preserve">пользуя 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разн</w:t>
      </w:r>
      <w:r w:rsidR="00DB5EB0" w:rsidRPr="00DB5EB0">
        <w:rPr>
          <w:rStyle w:val="w"/>
          <w:rFonts w:ascii="Times New Roman" w:hAnsi="Times New Roman" w:cs="Times New Roman"/>
          <w:sz w:val="28"/>
          <w:szCs w:val="28"/>
        </w:rPr>
        <w:t xml:space="preserve">ые 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вспомогательны</w:t>
      </w:r>
      <w:r w:rsidR="00DB5EB0" w:rsidRPr="00DB5EB0">
        <w:rPr>
          <w:rStyle w:val="w"/>
          <w:rFonts w:ascii="Times New Roman" w:hAnsi="Times New Roman" w:cs="Times New Roman"/>
          <w:sz w:val="28"/>
          <w:szCs w:val="28"/>
        </w:rPr>
        <w:t>е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инструмент</w:t>
      </w:r>
      <w:r w:rsidR="00DB5EB0" w:rsidRPr="00DB5EB0">
        <w:rPr>
          <w:rStyle w:val="w"/>
          <w:rFonts w:ascii="Times New Roman" w:hAnsi="Times New Roman" w:cs="Times New Roman"/>
          <w:sz w:val="28"/>
          <w:szCs w:val="28"/>
        </w:rPr>
        <w:t>ы</w:t>
      </w:r>
      <w:r w:rsidR="00280F5A" w:rsidRPr="00DB5EB0">
        <w:rPr>
          <w:rFonts w:ascii="Times New Roman" w:hAnsi="Times New Roman" w:cs="Times New Roman"/>
          <w:sz w:val="28"/>
          <w:szCs w:val="28"/>
        </w:rPr>
        <w:t>. </w:t>
      </w:r>
      <w:r w:rsidR="00DB5EB0" w:rsidRPr="00DB5EB0">
        <w:rPr>
          <w:rStyle w:val="w"/>
          <w:rFonts w:ascii="Times New Roman" w:hAnsi="Times New Roman" w:cs="Times New Roman"/>
          <w:sz w:val="28"/>
          <w:szCs w:val="28"/>
        </w:rPr>
        <w:t>О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т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чертежа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требуется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точное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воспроизведение</w:t>
      </w:r>
      <w:hyperlink r:id="rId5" w:history="1">
        <w:r w:rsidR="00280F5A" w:rsidRPr="00DB5EB0">
          <w:rPr>
            <w:rStyle w:val="w"/>
            <w:rFonts w:ascii="Times New Roman" w:hAnsi="Times New Roman" w:cs="Times New Roman"/>
            <w:sz w:val="28"/>
            <w:szCs w:val="28"/>
          </w:rPr>
          <w:t>размеров</w:t>
        </w:r>
      </w:hyperlink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предмета</w:t>
      </w:r>
      <w:r w:rsidR="00280F5A" w:rsidRPr="00DB5EB0">
        <w:rPr>
          <w:rFonts w:ascii="Times New Roman" w:hAnsi="Times New Roman" w:cs="Times New Roman"/>
          <w:sz w:val="28"/>
          <w:szCs w:val="28"/>
        </w:rPr>
        <w:t>,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в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r w:rsidR="00280F5A" w:rsidRPr="00DB5EB0">
        <w:rPr>
          <w:rStyle w:val="w"/>
          <w:rFonts w:ascii="Times New Roman" w:hAnsi="Times New Roman" w:cs="Times New Roman"/>
          <w:sz w:val="28"/>
          <w:szCs w:val="28"/>
        </w:rPr>
        <w:t>определённом</w:t>
      </w:r>
      <w:r w:rsidR="00280F5A" w:rsidRPr="00DB5EB0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280F5A" w:rsidRPr="00DB5EB0">
          <w:rPr>
            <w:rStyle w:val="w"/>
            <w:rFonts w:ascii="Times New Roman" w:hAnsi="Times New Roman" w:cs="Times New Roman"/>
            <w:sz w:val="28"/>
            <w:szCs w:val="28"/>
          </w:rPr>
          <w:t>масштабе</w:t>
        </w:r>
      </w:hyperlink>
      <w:r w:rsidR="00DB5EB0" w:rsidRPr="00DB5EB0">
        <w:rPr>
          <w:rFonts w:ascii="Times New Roman" w:hAnsi="Times New Roman" w:cs="Times New Roman"/>
          <w:sz w:val="28"/>
          <w:szCs w:val="28"/>
        </w:rPr>
        <w:t>.</w:t>
      </w:r>
    </w:p>
    <w:p w:rsidR="00DB5EB0" w:rsidRDefault="00DB5EB0" w:rsidP="00DB5EB0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b/>
          <w:bCs/>
          <w:color w:val="666666"/>
        </w:rPr>
        <w:t xml:space="preserve">    </w:t>
      </w:r>
      <w:r w:rsidRPr="00DB5EB0">
        <w:rPr>
          <w:rFonts w:ascii="Times New Roman" w:hAnsi="Times New Roman" w:cs="Times New Roman"/>
          <w:bCs/>
          <w:sz w:val="28"/>
          <w:szCs w:val="28"/>
        </w:rPr>
        <w:t xml:space="preserve">Для выполнения чертежа </w:t>
      </w:r>
      <w:r w:rsidR="00E724D2" w:rsidRPr="00DB5EB0">
        <w:rPr>
          <w:rFonts w:ascii="Times New Roman" w:hAnsi="Times New Roman" w:cs="Times New Roman"/>
          <w:bCs/>
          <w:sz w:val="28"/>
          <w:szCs w:val="28"/>
        </w:rPr>
        <w:t>приняты и действуют государственные стандарты Единой системы конструкторской документации (ЕСКД).</w:t>
      </w:r>
    </w:p>
    <w:p w:rsidR="00E724D2" w:rsidRPr="00DB5EB0" w:rsidRDefault="00DB5EB0" w:rsidP="00DB5EB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724D2" w:rsidRPr="00DB5EB0">
        <w:rPr>
          <w:rFonts w:ascii="Times New Roman" w:hAnsi="Times New Roman" w:cs="Times New Roman"/>
          <w:bCs/>
          <w:sz w:val="28"/>
          <w:szCs w:val="28"/>
        </w:rPr>
        <w:t xml:space="preserve">Стандарты ЕСКД — это </w:t>
      </w:r>
      <w:proofErr w:type="gramStart"/>
      <w:r w:rsidR="00E724D2" w:rsidRPr="00DB5EB0">
        <w:rPr>
          <w:rFonts w:ascii="Times New Roman" w:hAnsi="Times New Roman" w:cs="Times New Roman"/>
          <w:bCs/>
          <w:sz w:val="28"/>
          <w:szCs w:val="28"/>
        </w:rPr>
        <w:t>нормативные документы</w:t>
      </w:r>
      <w:proofErr w:type="gramEnd"/>
      <w:r w:rsidR="00E724D2" w:rsidRPr="00DB5EB0">
        <w:rPr>
          <w:rFonts w:ascii="Times New Roman" w:hAnsi="Times New Roman" w:cs="Times New Roman"/>
          <w:bCs/>
          <w:sz w:val="28"/>
          <w:szCs w:val="28"/>
        </w:rPr>
        <w:t>, которые устанавливают единые правила выполнения и оформления конструкторских документов во всех отраслях промышленности.</w:t>
      </w:r>
    </w:p>
    <w:p w:rsidR="00E724D2" w:rsidRPr="00DB5EB0" w:rsidRDefault="00DB5EB0" w:rsidP="00DB5EB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B5EB0">
        <w:rPr>
          <w:rFonts w:eastAsia="Times New Roman"/>
        </w:rPr>
        <w:t xml:space="preserve">    </w:t>
      </w:r>
      <w:r w:rsidR="00E724D2" w:rsidRPr="00DB5EB0">
        <w:rPr>
          <w:rFonts w:ascii="Times New Roman" w:eastAsia="Times New Roman" w:hAnsi="Times New Roman" w:cs="Times New Roman"/>
          <w:sz w:val="28"/>
          <w:szCs w:val="28"/>
        </w:rPr>
        <w:t>Чертежи выполняют на листах бумаги определен</w:t>
      </w:r>
      <w:r w:rsidR="00E724D2" w:rsidRPr="00DB5EB0">
        <w:rPr>
          <w:rFonts w:ascii="Times New Roman" w:eastAsia="Times New Roman" w:hAnsi="Times New Roman" w:cs="Times New Roman"/>
          <w:sz w:val="28"/>
          <w:szCs w:val="28"/>
        </w:rPr>
        <w:softHyphen/>
        <w:t>ного размера</w:t>
      </w:r>
      <w:r w:rsidRPr="00DB5E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24D2" w:rsidRPr="00DB5EB0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используют </w:t>
      </w:r>
      <w:hyperlink r:id="rId7" w:tgtFrame="_blank" w:history="1">
        <w:r w:rsidR="00E724D2" w:rsidRPr="00DB5EB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формат A4</w:t>
        </w:r>
      </w:hyperlink>
      <w:r w:rsidR="00E724D2" w:rsidRPr="00DB5EB0">
        <w:rPr>
          <w:rFonts w:ascii="Times New Roman" w:hAnsi="Times New Roman" w:cs="Times New Roman"/>
          <w:sz w:val="28"/>
          <w:szCs w:val="28"/>
          <w:shd w:val="clear" w:color="auto" w:fill="FFFFFF"/>
        </w:rPr>
        <w:t>, размеры ко</w:t>
      </w:r>
      <w:r w:rsidR="00E724D2" w:rsidRPr="00DB5EB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торого равны 210 </w:t>
      </w:r>
      <w:proofErr w:type="spellStart"/>
      <w:r w:rsidR="00E724D2" w:rsidRPr="00DB5EB0">
        <w:rPr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proofErr w:type="spellEnd"/>
      <w:r w:rsidR="00E724D2" w:rsidRPr="00DB5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297 мм. Размер формата А</w:t>
      </w:r>
      <w:proofErr w:type="gramStart"/>
      <w:r w:rsidR="00E724D2" w:rsidRPr="00DB5EB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E724D2" w:rsidRPr="00DB5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(210х297) принят за единицу измерения остальных форматов.</w:t>
      </w:r>
    </w:p>
    <w:p w:rsidR="00E724D2" w:rsidRPr="00DB5EB0" w:rsidRDefault="00DB5EB0" w:rsidP="00DB5EB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724D2" w:rsidRPr="00DB5EB0">
        <w:rPr>
          <w:rFonts w:ascii="Times New Roman" w:eastAsia="Times New Roman" w:hAnsi="Times New Roman" w:cs="Times New Roman"/>
          <w:color w:val="000000"/>
          <w:sz w:val="28"/>
          <w:szCs w:val="28"/>
        </w:rPr>
        <w:t>Вычерчивание всех элементов на листе, включая построения, следует выполнять тонкими, но четкими линиями, используя граненый карандаш</w:t>
      </w:r>
      <w:proofErr w:type="gramStart"/>
      <w:r w:rsidR="00E724D2" w:rsidRPr="00DB5E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24D2" w:rsidRPr="00DB5E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proofErr w:type="gramEnd"/>
      <w:r w:rsidR="00E724D2" w:rsidRPr="00DB5E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E724D2" w:rsidRPr="00DB5EB0">
        <w:rPr>
          <w:rFonts w:ascii="Times New Roman" w:eastAsia="Times New Roman" w:hAnsi="Times New Roman" w:cs="Times New Roman"/>
          <w:color w:val="000000"/>
          <w:sz w:val="28"/>
          <w:szCs w:val="28"/>
        </w:rPr>
        <w:t>или </w:t>
      </w:r>
      <w:r w:rsidR="00E724D2" w:rsidRPr="00DB5E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2Т</w:t>
      </w:r>
      <w:r w:rsidR="00E724D2" w:rsidRPr="00DB5EB0">
        <w:rPr>
          <w:rFonts w:ascii="Times New Roman" w:eastAsia="Times New Roman" w:hAnsi="Times New Roman" w:cs="Times New Roman"/>
          <w:color w:val="000000"/>
          <w:sz w:val="28"/>
          <w:szCs w:val="28"/>
        </w:rPr>
        <w:t>. Карандаш нужно заточить на длину 25-30 мм, пишущий стержень должен выступать на 8-10 мм.</w:t>
      </w:r>
    </w:p>
    <w:p w:rsidR="00E724D2" w:rsidRPr="00DB5EB0" w:rsidRDefault="004A3A34" w:rsidP="00DB5EB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724D2" w:rsidRPr="00DB5EB0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проводят слева направо, держа карандаш в плоскости, перпендикулярной чертежу, немного наклоняя вправо по ходу движения и прижимая его к кромке угольника или линейки.</w:t>
      </w:r>
    </w:p>
    <w:p w:rsidR="00280F5A" w:rsidRPr="00DB5EB0" w:rsidRDefault="004A3A34" w:rsidP="00DB5EB0">
      <w:pPr>
        <w:pStyle w:val="a7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80F5A" w:rsidRPr="00DB5EB0">
        <w:rPr>
          <w:rFonts w:ascii="Times New Roman" w:hAnsi="Times New Roman" w:cs="Times New Roman"/>
          <w:color w:val="222222"/>
          <w:sz w:val="28"/>
          <w:szCs w:val="28"/>
        </w:rPr>
        <w:t>Основными элементами любого чертежа являются линии. В зависимости от их назначения они имеют соответствующие тип и толщину. Изображение предметов на чертеже является сочетанием различных типов линий.</w:t>
      </w:r>
    </w:p>
    <w:p w:rsidR="00280F5A" w:rsidRPr="004A3A34" w:rsidRDefault="00280F5A" w:rsidP="004A3A34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DB5EB0">
        <w:rPr>
          <w:color w:val="222222"/>
          <w:sz w:val="28"/>
          <w:szCs w:val="28"/>
        </w:rPr>
        <w:t xml:space="preserve">Типы линий, их назначение и толщина установлены ГОСТ 2.303-68 (ISO 128). Сплошная толстая основная линия принята за </w:t>
      </w:r>
      <w:proofErr w:type="gramStart"/>
      <w:r w:rsidRPr="00DB5EB0">
        <w:rPr>
          <w:color w:val="222222"/>
          <w:sz w:val="28"/>
          <w:szCs w:val="28"/>
        </w:rPr>
        <w:t>исходную</w:t>
      </w:r>
      <w:proofErr w:type="gramEnd"/>
      <w:r w:rsidRPr="00DB5EB0">
        <w:rPr>
          <w:color w:val="222222"/>
          <w:sz w:val="28"/>
          <w:szCs w:val="28"/>
        </w:rPr>
        <w:t>.</w:t>
      </w:r>
      <w:r w:rsidR="004A3A34">
        <w:rPr>
          <w:color w:val="222222"/>
          <w:sz w:val="28"/>
          <w:szCs w:val="28"/>
        </w:rPr>
        <w:t xml:space="preserve">  </w:t>
      </w:r>
      <w:r w:rsidRPr="00DB5EB0">
        <w:rPr>
          <w:color w:val="222222"/>
          <w:sz w:val="28"/>
          <w:szCs w:val="28"/>
        </w:rPr>
        <w:t>Исходя</w:t>
      </w:r>
      <w:r w:rsidR="004A3A34">
        <w:rPr>
          <w:color w:val="222222"/>
          <w:sz w:val="28"/>
          <w:szCs w:val="28"/>
        </w:rPr>
        <w:t>,</w:t>
      </w:r>
      <w:r w:rsidRPr="00DB5EB0">
        <w:rPr>
          <w:color w:val="222222"/>
          <w:sz w:val="28"/>
          <w:szCs w:val="28"/>
        </w:rPr>
        <w:t xml:space="preserve"> из толщины сплошной толстой основной линии выбирают толщину других линий</w:t>
      </w:r>
      <w:r w:rsidR="004A3A34" w:rsidRPr="004A3A34">
        <w:rPr>
          <w:color w:val="222222"/>
          <w:sz w:val="28"/>
          <w:szCs w:val="28"/>
        </w:rPr>
        <w:t>.</w:t>
      </w:r>
      <w:r w:rsidRPr="004A3A34">
        <w:rPr>
          <w:color w:val="222222"/>
          <w:sz w:val="28"/>
          <w:szCs w:val="28"/>
        </w:rPr>
        <w:t xml:space="preserve"> </w:t>
      </w:r>
      <w:r w:rsidR="004A3A34" w:rsidRPr="004A3A34">
        <w:rPr>
          <w:color w:val="000000"/>
          <w:sz w:val="28"/>
          <w:szCs w:val="28"/>
          <w:shd w:val="clear" w:color="auto" w:fill="FFFFFF"/>
        </w:rPr>
        <w:t>Толщина линий одного и того же типа должна быть одинакова для всех изображений на данном чертеже, вычерчиваемых в одинаковом масштабе.</w:t>
      </w:r>
    </w:p>
    <w:p w:rsidR="00E724D2" w:rsidRPr="004A3A34" w:rsidRDefault="00E724D2" w:rsidP="00E724D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 w:themeColor="text1"/>
          <w:sz w:val="28"/>
          <w:szCs w:val="28"/>
        </w:rPr>
      </w:pPr>
      <w:r w:rsidRPr="004A3A34">
        <w:rPr>
          <w:color w:val="000000"/>
          <w:sz w:val="28"/>
          <w:szCs w:val="28"/>
          <w:shd w:val="clear" w:color="auto" w:fill="FFFFFF"/>
        </w:rPr>
        <w:t>Каждый чертёжно-графический документ необходимо выполнять технически грамотно и графически чётко. Чертёж должен соответствовать требованиям стандартов, и содержать все подробно описанные сведения, необходимые для изготовления деталей.</w:t>
      </w:r>
    </w:p>
    <w:p w:rsidR="00E724D2" w:rsidRPr="004A3A34" w:rsidRDefault="00E724D2" w:rsidP="00E724D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 w:themeColor="text1"/>
          <w:sz w:val="28"/>
          <w:szCs w:val="28"/>
        </w:rPr>
      </w:pPr>
    </w:p>
    <w:p w:rsidR="00E724D2" w:rsidRDefault="00E724D2" w:rsidP="00E724D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E724D2" w:rsidRDefault="00E724D2" w:rsidP="00E724D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 w:themeColor="text1"/>
          <w:sz w:val="28"/>
          <w:szCs w:val="28"/>
        </w:rPr>
      </w:pPr>
    </w:p>
    <w:p w:rsidR="00E5190D" w:rsidRDefault="00E5190D" w:rsidP="004A3A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E5190D">
        <w:rPr>
          <w:rStyle w:val="c3"/>
          <w:b/>
          <w:bCs/>
          <w:color w:val="000000" w:themeColor="text1"/>
          <w:sz w:val="28"/>
          <w:szCs w:val="28"/>
        </w:rPr>
        <w:lastRenderedPageBreak/>
        <w:t>Критерии оценивания графических работ</w:t>
      </w:r>
    </w:p>
    <w:p w:rsidR="00E5190D" w:rsidRPr="00E5190D" w:rsidRDefault="00E5190D" w:rsidP="00E519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E5190D" w:rsidRDefault="00E5190D" w:rsidP="00E5190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E5190D">
        <w:rPr>
          <w:rStyle w:val="c3"/>
          <w:b/>
          <w:bCs/>
          <w:color w:val="000000" w:themeColor="text1"/>
          <w:sz w:val="28"/>
          <w:szCs w:val="28"/>
        </w:rPr>
        <w:t>Отметка «5»</w:t>
      </w:r>
      <w:r w:rsidRPr="00E5190D">
        <w:rPr>
          <w:rStyle w:val="c3"/>
          <w:b/>
          <w:bCs/>
          <w:color w:val="FF0000"/>
          <w:sz w:val="28"/>
          <w:szCs w:val="28"/>
        </w:rPr>
        <w:t> </w:t>
      </w:r>
      <w:r w:rsidRPr="00E5190D">
        <w:rPr>
          <w:rStyle w:val="c3"/>
          <w:color w:val="000000"/>
          <w:sz w:val="28"/>
          <w:szCs w:val="28"/>
        </w:rPr>
        <w:t>ставится, если учащийся:</w:t>
      </w:r>
    </w:p>
    <w:p w:rsidR="00E5190D" w:rsidRPr="00E5190D" w:rsidRDefault="00E5190D" w:rsidP="00E519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правильно, </w:t>
      </w:r>
      <w:r w:rsidRPr="00E5190D">
        <w:rPr>
          <w:rStyle w:val="c3"/>
          <w:color w:val="000000"/>
          <w:sz w:val="28"/>
          <w:szCs w:val="28"/>
        </w:rPr>
        <w:t>аккуратно</w:t>
      </w:r>
      <w:r>
        <w:rPr>
          <w:rStyle w:val="c3"/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 xml:space="preserve"> своевременно </w:t>
      </w:r>
      <w:r w:rsidRPr="00E5190D">
        <w:rPr>
          <w:sz w:val="28"/>
          <w:szCs w:val="28"/>
        </w:rPr>
        <w:t xml:space="preserve">выполняет графические </w:t>
      </w:r>
      <w:r>
        <w:rPr>
          <w:sz w:val="28"/>
          <w:szCs w:val="28"/>
        </w:rPr>
        <w:t xml:space="preserve">работы;   соблюдает требования к выполнению чертежа (соблюдение толщины основных и </w:t>
      </w:r>
      <w:r w:rsidRPr="00E5190D">
        <w:rPr>
          <w:color w:val="000000" w:themeColor="text1"/>
          <w:sz w:val="28"/>
          <w:szCs w:val="28"/>
        </w:rPr>
        <w:t>тонких</w:t>
      </w:r>
      <w:r>
        <w:rPr>
          <w:sz w:val="28"/>
          <w:szCs w:val="28"/>
        </w:rPr>
        <w:t xml:space="preserve"> линий, выполнение всех надписей);  </w:t>
      </w:r>
      <w:r>
        <w:rPr>
          <w:rStyle w:val="c3"/>
          <w:color w:val="000000"/>
          <w:sz w:val="28"/>
          <w:szCs w:val="28"/>
        </w:rPr>
        <w:t>умеет пользоваться  чертежными инструментами</w:t>
      </w:r>
      <w:r w:rsidRPr="00E5190D">
        <w:rPr>
          <w:rStyle w:val="c3"/>
          <w:color w:val="000000"/>
          <w:sz w:val="28"/>
          <w:szCs w:val="28"/>
        </w:rPr>
        <w:t>.</w:t>
      </w:r>
    </w:p>
    <w:p w:rsidR="00E5190D" w:rsidRPr="00E5190D" w:rsidRDefault="00E5190D" w:rsidP="00E5190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5190D" w:rsidRPr="00E5190D" w:rsidRDefault="00E5190D" w:rsidP="00E519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90D">
        <w:rPr>
          <w:rStyle w:val="c3"/>
          <w:b/>
          <w:bCs/>
          <w:color w:val="000000" w:themeColor="text1"/>
          <w:sz w:val="28"/>
          <w:szCs w:val="28"/>
        </w:rPr>
        <w:t>Отметка «4»</w:t>
      </w:r>
      <w:r w:rsidRPr="00E5190D">
        <w:rPr>
          <w:rStyle w:val="c3"/>
          <w:color w:val="000000"/>
          <w:sz w:val="28"/>
          <w:szCs w:val="28"/>
        </w:rPr>
        <w:t> ставится, если учащийся:</w:t>
      </w:r>
    </w:p>
    <w:p w:rsidR="00E5190D" w:rsidRDefault="00E5190D" w:rsidP="00E5190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E5190D">
        <w:rPr>
          <w:rStyle w:val="c3"/>
          <w:color w:val="000000"/>
          <w:sz w:val="28"/>
          <w:szCs w:val="28"/>
        </w:rPr>
        <w:t>в основном правиль</w:t>
      </w:r>
      <w:r>
        <w:rPr>
          <w:rStyle w:val="c3"/>
          <w:color w:val="000000"/>
          <w:sz w:val="28"/>
          <w:szCs w:val="28"/>
        </w:rPr>
        <w:t>но,  аккуратно и своевременно выполняе</w:t>
      </w:r>
      <w:r w:rsidR="008F27A2"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графические</w:t>
      </w:r>
      <w:proofErr w:type="gramEnd"/>
    </w:p>
    <w:p w:rsidR="00E5190D" w:rsidRPr="00E5190D" w:rsidRDefault="00E5190D" w:rsidP="00E5190D">
      <w:pPr>
        <w:pStyle w:val="c2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работы</w:t>
      </w:r>
      <w:r w:rsidRPr="00E5190D">
        <w:rPr>
          <w:rStyle w:val="c3"/>
          <w:color w:val="000000"/>
          <w:sz w:val="28"/>
          <w:szCs w:val="28"/>
        </w:rPr>
        <w:t>;</w:t>
      </w:r>
      <w:r>
        <w:rPr>
          <w:rStyle w:val="c3"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не полностью соблюдены требования к выполнению чертежа (не соблюдение толщины основных и </w:t>
      </w:r>
      <w:r w:rsidRPr="00E5190D">
        <w:rPr>
          <w:color w:val="000000" w:themeColor="text1"/>
          <w:sz w:val="28"/>
          <w:szCs w:val="28"/>
        </w:rPr>
        <w:t>тонких</w:t>
      </w:r>
      <w:r>
        <w:rPr>
          <w:sz w:val="28"/>
          <w:szCs w:val="28"/>
        </w:rPr>
        <w:t xml:space="preserve"> линий, не выполнение всех надписей); </w:t>
      </w:r>
      <w:r>
        <w:rPr>
          <w:rStyle w:val="c3"/>
          <w:color w:val="000000"/>
          <w:sz w:val="28"/>
          <w:szCs w:val="28"/>
        </w:rPr>
        <w:t>умеет пользоваться  чертежными инструментами</w:t>
      </w:r>
      <w:r w:rsidRPr="00E5190D">
        <w:rPr>
          <w:rStyle w:val="c3"/>
          <w:color w:val="000000"/>
          <w:sz w:val="28"/>
          <w:szCs w:val="28"/>
        </w:rPr>
        <w:t>.</w:t>
      </w:r>
    </w:p>
    <w:p w:rsidR="00E5190D" w:rsidRPr="00E5190D" w:rsidRDefault="00E5190D" w:rsidP="00E5190D">
      <w:pPr>
        <w:pStyle w:val="c2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E5190D" w:rsidRPr="00E5190D" w:rsidRDefault="00E5190D" w:rsidP="00E519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90D">
        <w:rPr>
          <w:rStyle w:val="c3"/>
          <w:b/>
          <w:bCs/>
          <w:color w:val="000000" w:themeColor="text1"/>
          <w:sz w:val="28"/>
          <w:szCs w:val="28"/>
        </w:rPr>
        <w:t>Отметка «3»</w:t>
      </w:r>
      <w:r w:rsidRPr="00E5190D">
        <w:rPr>
          <w:rStyle w:val="c3"/>
          <w:color w:val="FF0000"/>
          <w:sz w:val="28"/>
          <w:szCs w:val="28"/>
        </w:rPr>
        <w:t> </w:t>
      </w:r>
      <w:r w:rsidRPr="00E5190D">
        <w:rPr>
          <w:rStyle w:val="c3"/>
          <w:color w:val="000000"/>
          <w:sz w:val="28"/>
          <w:szCs w:val="28"/>
        </w:rPr>
        <w:t>ставится, если учащийся:</w:t>
      </w:r>
    </w:p>
    <w:p w:rsidR="00E5190D" w:rsidRDefault="00E5190D" w:rsidP="00E5190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5190D">
        <w:rPr>
          <w:rStyle w:val="c3"/>
          <w:color w:val="000000"/>
          <w:sz w:val="28"/>
          <w:szCs w:val="28"/>
        </w:rPr>
        <w:t>допускает ошибки</w:t>
      </w:r>
      <w:r>
        <w:rPr>
          <w:rStyle w:val="c3"/>
          <w:color w:val="000000"/>
          <w:sz w:val="28"/>
          <w:szCs w:val="28"/>
        </w:rPr>
        <w:t xml:space="preserve">,  неаккуратно, но своевременно выполняет    </w:t>
      </w:r>
    </w:p>
    <w:p w:rsidR="00E5190D" w:rsidRDefault="00E5190D" w:rsidP="00E5190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графические работы</w:t>
      </w:r>
      <w:r w:rsidRPr="00E5190D">
        <w:rPr>
          <w:rStyle w:val="c3"/>
          <w:color w:val="000000"/>
          <w:sz w:val="28"/>
          <w:szCs w:val="28"/>
        </w:rPr>
        <w:t>;</w:t>
      </w:r>
      <w:r>
        <w:rPr>
          <w:rStyle w:val="c3"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не соблюдены требования к выполнению чертежа     </w:t>
      </w:r>
    </w:p>
    <w:p w:rsidR="00E5190D" w:rsidRDefault="00E5190D" w:rsidP="00E5190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(не соблюдение толщины основных и </w:t>
      </w:r>
      <w:r w:rsidRPr="00E5190D">
        <w:rPr>
          <w:color w:val="000000" w:themeColor="text1"/>
          <w:sz w:val="28"/>
          <w:szCs w:val="28"/>
        </w:rPr>
        <w:t>тонких</w:t>
      </w:r>
      <w:r>
        <w:rPr>
          <w:sz w:val="28"/>
          <w:szCs w:val="28"/>
        </w:rPr>
        <w:t xml:space="preserve"> линий, не выполнение всех   </w:t>
      </w:r>
      <w:proofErr w:type="gramEnd"/>
    </w:p>
    <w:p w:rsidR="00E5190D" w:rsidRDefault="00E5190D" w:rsidP="00E5190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    надписей); не </w:t>
      </w:r>
      <w:r>
        <w:rPr>
          <w:rStyle w:val="c3"/>
          <w:color w:val="000000"/>
          <w:sz w:val="28"/>
          <w:szCs w:val="28"/>
        </w:rPr>
        <w:t>умеет пользоваться  чертежными инструментами.</w:t>
      </w:r>
    </w:p>
    <w:p w:rsidR="00E5190D" w:rsidRDefault="00E5190D" w:rsidP="00E5190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FF0000"/>
          <w:sz w:val="28"/>
          <w:szCs w:val="28"/>
        </w:rPr>
      </w:pPr>
    </w:p>
    <w:p w:rsidR="00E5190D" w:rsidRPr="00E5190D" w:rsidRDefault="00E5190D" w:rsidP="00E519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90D">
        <w:rPr>
          <w:rStyle w:val="c3"/>
          <w:b/>
          <w:bCs/>
          <w:color w:val="000000" w:themeColor="text1"/>
          <w:sz w:val="28"/>
          <w:szCs w:val="28"/>
        </w:rPr>
        <w:t>Отметка «2»</w:t>
      </w:r>
      <w:r w:rsidRPr="00E5190D">
        <w:rPr>
          <w:rStyle w:val="c3"/>
          <w:color w:val="FF0000"/>
          <w:sz w:val="28"/>
          <w:szCs w:val="28"/>
        </w:rPr>
        <w:t> </w:t>
      </w:r>
      <w:r w:rsidRPr="00E5190D">
        <w:rPr>
          <w:rStyle w:val="c3"/>
          <w:color w:val="000000"/>
          <w:sz w:val="28"/>
          <w:szCs w:val="28"/>
        </w:rPr>
        <w:t>ставится, если учащийся:</w:t>
      </w:r>
    </w:p>
    <w:p w:rsidR="00E5190D" w:rsidRDefault="00E5190D" w:rsidP="00E5190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допускает грубые ошибки,</w:t>
      </w:r>
      <w:r w:rsidRPr="00E5190D">
        <w:rPr>
          <w:rStyle w:val="c3"/>
          <w:color w:val="000000"/>
          <w:sz w:val="28"/>
          <w:szCs w:val="28"/>
        </w:rPr>
        <w:t xml:space="preserve"> неаккуратно</w:t>
      </w:r>
      <w:r>
        <w:rPr>
          <w:rStyle w:val="c3"/>
          <w:color w:val="000000"/>
          <w:sz w:val="28"/>
          <w:szCs w:val="28"/>
        </w:rPr>
        <w:t xml:space="preserve"> и не </w:t>
      </w:r>
      <w:r w:rsidR="008F27A2">
        <w:rPr>
          <w:rStyle w:val="c3"/>
          <w:color w:val="000000"/>
          <w:sz w:val="28"/>
          <w:szCs w:val="28"/>
        </w:rPr>
        <w:t>своевременно</w:t>
      </w:r>
      <w:r w:rsidRPr="00E5190D">
        <w:rPr>
          <w:rStyle w:val="c3"/>
          <w:color w:val="000000"/>
          <w:sz w:val="28"/>
          <w:szCs w:val="28"/>
        </w:rPr>
        <w:t xml:space="preserve"> выполняет</w:t>
      </w:r>
      <w:r>
        <w:rPr>
          <w:rStyle w:val="c3"/>
          <w:color w:val="000000"/>
          <w:sz w:val="28"/>
          <w:szCs w:val="28"/>
        </w:rPr>
        <w:t xml:space="preserve">          </w:t>
      </w:r>
    </w:p>
    <w:p w:rsidR="00E5190D" w:rsidRDefault="00E5190D" w:rsidP="00E5190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графические работы</w:t>
      </w:r>
      <w:r w:rsidRPr="00E5190D">
        <w:rPr>
          <w:rStyle w:val="c3"/>
          <w:color w:val="000000"/>
          <w:sz w:val="28"/>
          <w:szCs w:val="28"/>
        </w:rPr>
        <w:t>;</w:t>
      </w:r>
      <w:r>
        <w:rPr>
          <w:rStyle w:val="c3"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не соблюдены требования к выполнению чертежа       </w:t>
      </w:r>
    </w:p>
    <w:p w:rsidR="00E5190D" w:rsidRDefault="00E5190D" w:rsidP="00E5190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(не соблюдение толщины основных и </w:t>
      </w:r>
      <w:r w:rsidRPr="00E5190D">
        <w:rPr>
          <w:color w:val="000000" w:themeColor="text1"/>
          <w:sz w:val="28"/>
          <w:szCs w:val="28"/>
        </w:rPr>
        <w:t>тонких</w:t>
      </w:r>
      <w:r>
        <w:rPr>
          <w:sz w:val="28"/>
          <w:szCs w:val="28"/>
        </w:rPr>
        <w:t xml:space="preserve"> линий, не выполнение всех   </w:t>
      </w:r>
      <w:proofErr w:type="gramEnd"/>
    </w:p>
    <w:p w:rsidR="00E5190D" w:rsidRDefault="00E5190D" w:rsidP="00E5190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   надписей); не </w:t>
      </w:r>
      <w:r>
        <w:rPr>
          <w:rStyle w:val="c3"/>
          <w:color w:val="000000"/>
          <w:sz w:val="28"/>
          <w:szCs w:val="28"/>
        </w:rPr>
        <w:t>умеет пользоваться  чертежными инструментами.</w:t>
      </w:r>
    </w:p>
    <w:p w:rsidR="00E5190D" w:rsidRPr="00E5190D" w:rsidRDefault="00E5190D" w:rsidP="00E5190D">
      <w:pPr>
        <w:pStyle w:val="c2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sectPr w:rsidR="00E5190D" w:rsidRPr="00E5190D" w:rsidSect="00B5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3AC7"/>
    <w:multiLevelType w:val="multilevel"/>
    <w:tmpl w:val="DD26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90D"/>
    <w:rsid w:val="000820BF"/>
    <w:rsid w:val="00280F5A"/>
    <w:rsid w:val="004A3A34"/>
    <w:rsid w:val="008F27A2"/>
    <w:rsid w:val="00B524DF"/>
    <w:rsid w:val="00DB5BB2"/>
    <w:rsid w:val="00DB5EB0"/>
    <w:rsid w:val="00E5190D"/>
    <w:rsid w:val="00E7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5190D"/>
  </w:style>
  <w:style w:type="paragraph" w:customStyle="1" w:styleId="c2">
    <w:name w:val="c2"/>
    <w:basedOn w:val="a"/>
    <w:rsid w:val="00E5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724D2"/>
    <w:rPr>
      <w:color w:val="0000FF"/>
      <w:u w:val="single"/>
    </w:rPr>
  </w:style>
  <w:style w:type="character" w:customStyle="1" w:styleId="w">
    <w:name w:val="w"/>
    <w:basedOn w:val="a0"/>
    <w:rsid w:val="00280F5A"/>
  </w:style>
  <w:style w:type="paragraph" w:styleId="a7">
    <w:name w:val="No Spacing"/>
    <w:uiPriority w:val="1"/>
    <w:qFormat/>
    <w:rsid w:val="00DB5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rch-ikt.ucoz.ru/osnov/razd1/img/fopmat_A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kc.academic.ru/dic.nsf/ruwiki/113396" TargetMode="External"/><Relationship Id="rId5" Type="http://schemas.openxmlformats.org/officeDocument/2006/relationships/hyperlink" Target="https://dikc.academic.ru/dic.nsf/ruwiki/2382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2017-12-21T15:51:00Z</dcterms:created>
  <dcterms:modified xsi:type="dcterms:W3CDTF">2018-11-05T14:53:00Z</dcterms:modified>
</cp:coreProperties>
</file>