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C9" w:rsidRPr="00A61508" w:rsidRDefault="00ED26C9" w:rsidP="009D0A6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0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D1533D" w:rsidRPr="00A61508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="003B08FC" w:rsidRPr="00A61508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9D0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4FD" w:rsidRPr="00A61508">
        <w:rPr>
          <w:rFonts w:ascii="Times New Roman" w:hAnsi="Times New Roman" w:cs="Times New Roman"/>
          <w:b/>
          <w:sz w:val="28"/>
          <w:szCs w:val="28"/>
        </w:rPr>
        <w:t>(10 - 11</w:t>
      </w:r>
      <w:r w:rsidRPr="00A61508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3B08FC" w:rsidRPr="00A61508" w:rsidRDefault="003B08FC" w:rsidP="00A615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FC" w:rsidRPr="00A61508" w:rsidRDefault="003B08FC" w:rsidP="00A61508">
      <w:pPr>
        <w:pStyle w:val="normal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A61508">
        <w:rPr>
          <w:rFonts w:ascii="Times New Roman" w:hAnsi="Times New Roman" w:cs="Times New Roman"/>
          <w:sz w:val="28"/>
          <w:szCs w:val="28"/>
        </w:rPr>
        <w:t xml:space="preserve">         Рабочая программа по </w:t>
      </w:r>
      <w:r w:rsidRPr="00A61508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  <w:r w:rsidRPr="00A61508"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="00A61508">
        <w:rPr>
          <w:rFonts w:ascii="Times New Roman" w:hAnsi="Times New Roman" w:cs="Times New Roman"/>
          <w:sz w:val="28"/>
          <w:szCs w:val="28"/>
        </w:rPr>
        <w:t>на основе:</w:t>
      </w:r>
    </w:p>
    <w:p w:rsidR="003B08FC" w:rsidRPr="00A61508" w:rsidRDefault="003B08FC" w:rsidP="00A61508">
      <w:pPr>
        <w:pStyle w:val="normal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A61508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г. № 273-ФЗ «Закон об образовании в Российской Федерации»;  </w:t>
      </w:r>
    </w:p>
    <w:p w:rsidR="003B08FC" w:rsidRPr="00A61508" w:rsidRDefault="003B08FC" w:rsidP="00A61508">
      <w:pPr>
        <w:pStyle w:val="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3B08FC" w:rsidRPr="00A61508" w:rsidRDefault="003B08FC" w:rsidP="00A61508">
      <w:pPr>
        <w:pStyle w:val="normal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A61508">
        <w:rPr>
          <w:rFonts w:ascii="Times New Roman" w:hAnsi="Times New Roman" w:cs="Times New Roman"/>
          <w:sz w:val="28"/>
          <w:szCs w:val="28"/>
        </w:rPr>
        <w:t>- Федеральным компонентом государственного образовательного стандарта, утвержденным приказом Министерства образования и науки Российской Федерации от 05.03.2004 № 1089 (ред. от 23.06.2015);</w:t>
      </w:r>
    </w:p>
    <w:p w:rsidR="003B08FC" w:rsidRPr="00A61508" w:rsidRDefault="003B08FC" w:rsidP="00A61508">
      <w:pPr>
        <w:pStyle w:val="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3B08FC" w:rsidRPr="00A61508" w:rsidRDefault="003B08FC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A61508">
        <w:rPr>
          <w:rFonts w:ascii="Times New Roman" w:hAnsi="Times New Roman"/>
          <w:sz w:val="28"/>
          <w:szCs w:val="28"/>
        </w:rPr>
        <w:t xml:space="preserve">- </w:t>
      </w:r>
      <w:r w:rsidRPr="00A61508">
        <w:rPr>
          <w:rFonts w:ascii="Times New Roman" w:hAnsi="Times New Roman"/>
          <w:sz w:val="28"/>
          <w:szCs w:val="28"/>
          <w:highlight w:val="white"/>
        </w:rPr>
        <w:t xml:space="preserve">Федеральным базисным учебным планом, </w:t>
      </w:r>
      <w:r w:rsidRPr="00A61508">
        <w:rPr>
          <w:rFonts w:ascii="Times New Roman" w:hAnsi="Times New Roman"/>
          <w:sz w:val="28"/>
          <w:szCs w:val="28"/>
        </w:rPr>
        <w:t>утвержденным приказом Министерства образования и науки Российской Федерации</w:t>
      </w:r>
      <w:r w:rsidRPr="00A61508">
        <w:rPr>
          <w:rFonts w:ascii="Times New Roman" w:hAnsi="Times New Roman"/>
          <w:sz w:val="28"/>
          <w:szCs w:val="28"/>
          <w:highlight w:val="white"/>
        </w:rPr>
        <w:t xml:space="preserve"> от 09 марта </w:t>
      </w:r>
      <w:smartTag w:uri="urn:schemas-microsoft-com:office:smarttags" w:element="metricconverter">
        <w:smartTagPr>
          <w:attr w:name="ProductID" w:val="2004 г"/>
        </w:smartTagPr>
        <w:r w:rsidRPr="00A61508">
          <w:rPr>
            <w:rFonts w:ascii="Times New Roman" w:hAnsi="Times New Roman"/>
            <w:sz w:val="28"/>
            <w:szCs w:val="28"/>
            <w:highlight w:val="white"/>
          </w:rPr>
          <w:t>2004 г</w:t>
        </w:r>
      </w:smartTag>
      <w:r w:rsidRPr="00A61508">
        <w:rPr>
          <w:rFonts w:ascii="Times New Roman" w:hAnsi="Times New Roman"/>
          <w:sz w:val="28"/>
          <w:szCs w:val="28"/>
          <w:highlight w:val="white"/>
        </w:rPr>
        <w:t>. № 1312 (с изменениями, внесенными приказами Министерства образования и науки Российской Федерации от 20 августа 2008 года № 241, 30 августа 2010 года № 889, 3 июня 2011 года № 1994, 1 февраля 2012 года № 74).</w:t>
      </w:r>
    </w:p>
    <w:p w:rsidR="00B2523D" w:rsidRPr="00A61508" w:rsidRDefault="00B2523D" w:rsidP="00A61508">
      <w:pPr>
        <w:spacing w:after="0"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61508">
        <w:rPr>
          <w:rFonts w:ascii="Times New Roman" w:hAnsi="Times New Roman"/>
          <w:sz w:val="28"/>
          <w:szCs w:val="28"/>
        </w:rPr>
        <w:t xml:space="preserve">- </w:t>
      </w:r>
      <w:r w:rsidRPr="00A61508">
        <w:rPr>
          <w:rStyle w:val="markedcontent"/>
          <w:rFonts w:ascii="Times New Roman" w:hAnsi="Times New Roman"/>
          <w:sz w:val="28"/>
          <w:szCs w:val="28"/>
        </w:rPr>
        <w:t xml:space="preserve">Положения о рабочей программе учебного предмета, курса, дисциплины (модуля) </w:t>
      </w:r>
      <w:r w:rsidRPr="00A61508">
        <w:rPr>
          <w:rFonts w:ascii="Times New Roman" w:hAnsi="Times New Roman"/>
          <w:sz w:val="28"/>
          <w:szCs w:val="28"/>
        </w:rPr>
        <w:br/>
      </w:r>
      <w:r w:rsidRPr="00A61508">
        <w:rPr>
          <w:rStyle w:val="markedcontent"/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 15», утверждено приказом директора Средней школы № 15 от 30.08.2016 № 233-од, с изменениями,  приказ от 18.01. 2019 № 13 – од;</w:t>
      </w:r>
    </w:p>
    <w:p w:rsidR="00B2523D" w:rsidRPr="00A61508" w:rsidRDefault="00B2523D" w:rsidP="00A61508">
      <w:pPr>
        <w:spacing w:after="0"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2523D" w:rsidRPr="00A61508" w:rsidRDefault="00B2523D" w:rsidP="00A61508">
      <w:pPr>
        <w:spacing w:after="0"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61508">
        <w:rPr>
          <w:rStyle w:val="markedcontent"/>
          <w:rFonts w:ascii="Times New Roman" w:hAnsi="Times New Roman"/>
          <w:sz w:val="28"/>
          <w:szCs w:val="28"/>
        </w:rPr>
        <w:t>-Учебного плана на 2021-2022 учебный год муниципального автономного общеобразовательного учреждения «Средняя общеобразовательная школа № 15», утверждено приказом директора Средней шк</w:t>
      </w:r>
      <w:r w:rsidR="00367F00">
        <w:rPr>
          <w:rStyle w:val="markedcontent"/>
          <w:rFonts w:ascii="Times New Roman" w:hAnsi="Times New Roman"/>
          <w:sz w:val="28"/>
          <w:szCs w:val="28"/>
        </w:rPr>
        <w:t>олы № 15 от 30.08.2022 № 222</w:t>
      </w:r>
      <w:r w:rsidRPr="00A61508">
        <w:rPr>
          <w:rStyle w:val="markedcontent"/>
          <w:rFonts w:ascii="Times New Roman" w:hAnsi="Times New Roman"/>
          <w:sz w:val="28"/>
          <w:szCs w:val="28"/>
        </w:rPr>
        <w:t>-од;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Методическое пособие:</w:t>
      </w:r>
    </w:p>
    <w:p w:rsidR="00A61508" w:rsidRPr="00A61508" w:rsidRDefault="00A61508" w:rsidP="00A61508">
      <w:pPr>
        <w:pStyle w:val="c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 xml:space="preserve">Настольная </w:t>
      </w:r>
      <w:r w:rsidRPr="00A61508">
        <w:rPr>
          <w:rStyle w:val="c5"/>
          <w:sz w:val="28"/>
          <w:szCs w:val="28"/>
        </w:rPr>
        <w:t xml:space="preserve">книга учителя физической культуры : </w:t>
      </w:r>
      <w:proofErr w:type="spellStart"/>
      <w:r w:rsidRPr="00A61508">
        <w:rPr>
          <w:rStyle w:val="c5"/>
          <w:sz w:val="28"/>
          <w:szCs w:val="28"/>
        </w:rPr>
        <w:t>справ</w:t>
      </w:r>
      <w:proofErr w:type="gramStart"/>
      <w:r w:rsidRPr="00A61508">
        <w:rPr>
          <w:rStyle w:val="c5"/>
          <w:sz w:val="28"/>
          <w:szCs w:val="28"/>
        </w:rPr>
        <w:t>.-</w:t>
      </w:r>
      <w:proofErr w:type="gramEnd"/>
      <w:r w:rsidRPr="00A61508">
        <w:rPr>
          <w:rStyle w:val="c5"/>
          <w:sz w:val="28"/>
          <w:szCs w:val="28"/>
        </w:rPr>
        <w:t>метод</w:t>
      </w:r>
      <w:proofErr w:type="spellEnd"/>
      <w:r w:rsidRPr="00A61508">
        <w:rPr>
          <w:rStyle w:val="c5"/>
          <w:sz w:val="28"/>
          <w:szCs w:val="28"/>
        </w:rPr>
        <w:t>, пособие / сост. Б. И. Мишин. - М.</w:t>
      </w:r>
      <w:proofErr w:type="gramStart"/>
      <w:r w:rsidRPr="00A61508">
        <w:rPr>
          <w:rStyle w:val="c5"/>
          <w:sz w:val="28"/>
          <w:szCs w:val="28"/>
        </w:rPr>
        <w:t xml:space="preserve"> :</w:t>
      </w:r>
      <w:proofErr w:type="gramEnd"/>
      <w:r w:rsidRPr="00A61508">
        <w:rPr>
          <w:rStyle w:val="c5"/>
          <w:sz w:val="28"/>
          <w:szCs w:val="28"/>
        </w:rPr>
        <w:t xml:space="preserve"> ООО «Изд-во АСТ» ; ООО «Изд-во </w:t>
      </w:r>
      <w:proofErr w:type="spellStart"/>
      <w:r w:rsidRPr="00A61508">
        <w:rPr>
          <w:rStyle w:val="c5"/>
          <w:sz w:val="28"/>
          <w:szCs w:val="28"/>
        </w:rPr>
        <w:t>Астрель</w:t>
      </w:r>
      <w:proofErr w:type="spellEnd"/>
      <w:r w:rsidRPr="00A61508">
        <w:rPr>
          <w:rStyle w:val="c5"/>
          <w:sz w:val="28"/>
          <w:szCs w:val="28"/>
        </w:rPr>
        <w:t>», 2015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Учебник: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61508">
        <w:rPr>
          <w:rStyle w:val="c5"/>
          <w:sz w:val="28"/>
          <w:szCs w:val="28"/>
        </w:rPr>
        <w:t>Авторы</w:t>
      </w:r>
      <w:proofErr w:type="gramStart"/>
      <w:r w:rsidRPr="00A61508">
        <w:rPr>
          <w:rStyle w:val="c5"/>
          <w:sz w:val="28"/>
          <w:szCs w:val="28"/>
        </w:rPr>
        <w:t>:В</w:t>
      </w:r>
      <w:proofErr w:type="gramEnd"/>
      <w:r w:rsidRPr="00A61508">
        <w:rPr>
          <w:rStyle w:val="c5"/>
          <w:sz w:val="28"/>
          <w:szCs w:val="28"/>
        </w:rPr>
        <w:t>.И.Лях</w:t>
      </w:r>
      <w:proofErr w:type="spellEnd"/>
      <w:r w:rsidRPr="00A61508">
        <w:rPr>
          <w:rStyle w:val="c5"/>
          <w:sz w:val="28"/>
          <w:szCs w:val="28"/>
        </w:rPr>
        <w:t xml:space="preserve">, </w:t>
      </w:r>
      <w:proofErr w:type="spellStart"/>
      <w:r w:rsidRPr="00A61508">
        <w:rPr>
          <w:rStyle w:val="c5"/>
          <w:sz w:val="28"/>
          <w:szCs w:val="28"/>
        </w:rPr>
        <w:t>А.А.Зданевич</w:t>
      </w:r>
      <w:proofErr w:type="spellEnd"/>
      <w:r w:rsidRPr="00A61508">
        <w:rPr>
          <w:rStyle w:val="c5"/>
          <w:sz w:val="28"/>
          <w:szCs w:val="28"/>
        </w:rPr>
        <w:t>. Физическая культура 10 – 11  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2015.</w:t>
      </w:r>
    </w:p>
    <w:p w:rsidR="00A61508" w:rsidRPr="00A61508" w:rsidRDefault="008C2845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в 10 классе — 102</w:t>
      </w:r>
      <w:r w:rsidR="00A61508" w:rsidRPr="00A61508">
        <w:rPr>
          <w:rStyle w:val="c5"/>
          <w:sz w:val="28"/>
          <w:szCs w:val="28"/>
        </w:rPr>
        <w:t xml:space="preserve"> часа, 3 часа  в неделю,</w:t>
      </w:r>
    </w:p>
    <w:p w:rsidR="003B08FC" w:rsidRPr="00A61508" w:rsidRDefault="008C2845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в 11б классе — 102</w:t>
      </w:r>
      <w:r w:rsidR="00A61508" w:rsidRPr="00A61508">
        <w:rPr>
          <w:rStyle w:val="c5"/>
          <w:sz w:val="28"/>
          <w:szCs w:val="28"/>
        </w:rPr>
        <w:t xml:space="preserve"> часов, 3 часа  в неделю</w:t>
      </w:r>
      <w:r>
        <w:rPr>
          <w:rStyle w:val="c5"/>
          <w:sz w:val="28"/>
          <w:szCs w:val="28"/>
        </w:rPr>
        <w:t>, в 11а- 68 часов, 2 часа в неделю.</w:t>
      </w:r>
    </w:p>
    <w:p w:rsidR="003B08FC" w:rsidRPr="00A61508" w:rsidRDefault="003B08FC" w:rsidP="00A61508">
      <w:pPr>
        <w:pStyle w:val="2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08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A61508">
        <w:rPr>
          <w:rFonts w:ascii="Times New Roman" w:hAnsi="Times New Roman" w:cs="Times New Roman"/>
          <w:bCs/>
          <w:sz w:val="28"/>
          <w:szCs w:val="28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</w:t>
      </w:r>
    </w:p>
    <w:p w:rsidR="003B08FC" w:rsidRPr="00A61508" w:rsidRDefault="003B08FC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1508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61508">
        <w:rPr>
          <w:rFonts w:ascii="Times New Roman" w:hAnsi="Times New Roman"/>
          <w:sz w:val="28"/>
          <w:szCs w:val="28"/>
        </w:rPr>
        <w:t xml:space="preserve">Достижение цели физического воспитания обеспечивается решением следующих </w:t>
      </w:r>
      <w:r w:rsidRPr="00A61508">
        <w:rPr>
          <w:rFonts w:ascii="Times New Roman" w:hAnsi="Times New Roman"/>
          <w:b/>
          <w:sz w:val="28"/>
          <w:szCs w:val="28"/>
        </w:rPr>
        <w:t>основных задач</w:t>
      </w:r>
      <w:r w:rsidRPr="00A61508">
        <w:rPr>
          <w:rFonts w:ascii="Times New Roman" w:hAnsi="Times New Roman"/>
          <w:sz w:val="28"/>
          <w:szCs w:val="28"/>
        </w:rPr>
        <w:t xml:space="preserve">, направленных </w:t>
      </w:r>
      <w:proofErr w:type="gramStart"/>
      <w:r w:rsidRPr="00A61508">
        <w:rPr>
          <w:rFonts w:ascii="Times New Roman" w:hAnsi="Times New Roman"/>
          <w:sz w:val="28"/>
          <w:szCs w:val="28"/>
        </w:rPr>
        <w:t>на</w:t>
      </w:r>
      <w:proofErr w:type="gramEnd"/>
      <w:r w:rsidRPr="00A61508">
        <w:rPr>
          <w:rFonts w:ascii="Times New Roman" w:hAnsi="Times New Roman"/>
          <w:sz w:val="28"/>
          <w:szCs w:val="28"/>
        </w:rPr>
        <w:t>:</w:t>
      </w:r>
    </w:p>
    <w:p w:rsidR="003B08FC" w:rsidRPr="00A61508" w:rsidRDefault="003B08FC" w:rsidP="00A615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508">
        <w:rPr>
          <w:rFonts w:ascii="Times New Roman" w:hAnsi="Times New Roman"/>
          <w:sz w:val="28"/>
          <w:szCs w:val="28"/>
        </w:rPr>
        <w:t>Укрепление здоровья, содействие гармоническому физическому развитию;</w:t>
      </w:r>
    </w:p>
    <w:p w:rsidR="003B08FC" w:rsidRPr="00A61508" w:rsidRDefault="003B08FC" w:rsidP="00A615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508">
        <w:rPr>
          <w:rFonts w:ascii="Times New Roman" w:hAnsi="Times New Roman"/>
          <w:sz w:val="28"/>
          <w:szCs w:val="28"/>
        </w:rPr>
        <w:t>Обучение жизненно важным двигательным умениям и навыкам;</w:t>
      </w:r>
    </w:p>
    <w:p w:rsidR="003B08FC" w:rsidRPr="00A61508" w:rsidRDefault="003B08FC" w:rsidP="00A615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508">
        <w:rPr>
          <w:rFonts w:ascii="Times New Roman" w:hAnsi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3B08FC" w:rsidRPr="00A61508" w:rsidRDefault="003B08FC" w:rsidP="00A615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508">
        <w:rPr>
          <w:rFonts w:ascii="Times New Roman" w:hAnsi="Times New Roman"/>
          <w:sz w:val="28"/>
          <w:szCs w:val="28"/>
        </w:rPr>
        <w:t>Приобретение необходимых знаний в области физической культуры и спорта;</w:t>
      </w:r>
    </w:p>
    <w:p w:rsidR="003B08FC" w:rsidRPr="00A61508" w:rsidRDefault="003B08FC" w:rsidP="00A615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508">
        <w:rPr>
          <w:rFonts w:ascii="Times New Roman" w:hAnsi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3B08FC" w:rsidRPr="00A61508" w:rsidRDefault="003B08FC" w:rsidP="00A615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508">
        <w:rPr>
          <w:rFonts w:ascii="Times New Roman" w:hAnsi="Times New Roman"/>
          <w:sz w:val="28"/>
          <w:szCs w:val="28"/>
        </w:rPr>
        <w:t>Содействие воспитанию нравственных и волевых качеств, развитие психических процессов и свойств личности.</w:t>
      </w:r>
      <w:r w:rsidRPr="00A61508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Планируемые результаты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1508">
        <w:rPr>
          <w:rFonts w:ascii="Times New Roman" w:hAnsi="Times New Roman"/>
          <w:b/>
          <w:sz w:val="28"/>
          <w:szCs w:val="28"/>
          <w:lang w:eastAsia="ru-RU"/>
        </w:rPr>
        <w:t>В результате изучения физической культуры на базовом уровне ученик должен:</w:t>
      </w:r>
    </w:p>
    <w:p w:rsidR="00A61508" w:rsidRPr="00A61508" w:rsidRDefault="00A61508" w:rsidP="00A61508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A61508" w:rsidRPr="00A61508" w:rsidRDefault="00A61508" w:rsidP="00A61508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способы контроля и оценки физического развития и физической подготовленности;</w:t>
      </w:r>
    </w:p>
    <w:p w:rsidR="00A61508" w:rsidRPr="00A61508" w:rsidRDefault="00A61508" w:rsidP="00A61508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уметь</w:t>
      </w:r>
    </w:p>
    <w:p w:rsidR="00A61508" w:rsidRPr="00A61508" w:rsidRDefault="00A61508" w:rsidP="00A61508">
      <w:pPr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A61508" w:rsidRPr="00A61508" w:rsidRDefault="00A61508" w:rsidP="00A61508">
      <w:pPr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выполнять простейшие приемы </w:t>
      </w:r>
      <w:proofErr w:type="spellStart"/>
      <w:r w:rsidRPr="00A61508">
        <w:rPr>
          <w:rFonts w:ascii="Times New Roman" w:hAnsi="Times New Roman"/>
          <w:sz w:val="28"/>
          <w:szCs w:val="28"/>
          <w:lang w:eastAsia="ru-RU"/>
        </w:rPr>
        <w:t>самомассажа</w:t>
      </w:r>
      <w:proofErr w:type="spellEnd"/>
      <w:r w:rsidRPr="00A61508">
        <w:rPr>
          <w:rFonts w:ascii="Times New Roman" w:hAnsi="Times New Roman"/>
          <w:sz w:val="28"/>
          <w:szCs w:val="28"/>
          <w:lang w:eastAsia="ru-RU"/>
        </w:rPr>
        <w:t xml:space="preserve"> и релаксации;</w:t>
      </w:r>
    </w:p>
    <w:p w:rsidR="00A61508" w:rsidRPr="00A61508" w:rsidRDefault="00A61508" w:rsidP="00A61508">
      <w:pPr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A61508" w:rsidRPr="00A61508" w:rsidRDefault="00A61508" w:rsidP="00A61508">
      <w:pPr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выполнять приемы защиты и самообороны, страховки и </w:t>
      </w:r>
      <w:proofErr w:type="spellStart"/>
      <w:r w:rsidRPr="00A61508">
        <w:rPr>
          <w:rFonts w:ascii="Times New Roman" w:hAnsi="Times New Roman"/>
          <w:sz w:val="28"/>
          <w:szCs w:val="28"/>
          <w:lang w:eastAsia="ru-RU"/>
        </w:rPr>
        <w:t>самостраховки</w:t>
      </w:r>
      <w:proofErr w:type="spellEnd"/>
      <w:r w:rsidRPr="00A61508">
        <w:rPr>
          <w:rFonts w:ascii="Times New Roman" w:hAnsi="Times New Roman"/>
          <w:sz w:val="28"/>
          <w:szCs w:val="28"/>
          <w:lang w:eastAsia="ru-RU"/>
        </w:rPr>
        <w:t>;</w:t>
      </w:r>
    </w:p>
    <w:p w:rsidR="00A61508" w:rsidRPr="00A61508" w:rsidRDefault="00A61508" w:rsidP="00A61508">
      <w:pPr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осуществлять творческое сотрудничество в коллективных формах занятий физической культурой;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1508">
        <w:rPr>
          <w:rFonts w:ascii="Times New Roman" w:hAnsi="Times New Roman"/>
          <w:sz w:val="28"/>
          <w:szCs w:val="28"/>
          <w:lang w:eastAsia="ru-RU"/>
        </w:rPr>
        <w:t>повышения работоспособности, сохранения и укрепления здоровья;</w:t>
      </w:r>
    </w:p>
    <w:p w:rsidR="00A61508" w:rsidRPr="00A61508" w:rsidRDefault="00A61508" w:rsidP="00A61508">
      <w:pPr>
        <w:numPr>
          <w:ilvl w:val="0"/>
          <w:numId w:val="30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lastRenderedPageBreak/>
        <w:t>подготовки к профессиональной деятельности и службе в Вооруженных Силах Российской Федерации;</w:t>
      </w:r>
    </w:p>
    <w:p w:rsidR="00A61508" w:rsidRPr="00A61508" w:rsidRDefault="00A61508" w:rsidP="00A61508">
      <w:pPr>
        <w:numPr>
          <w:ilvl w:val="0"/>
          <w:numId w:val="30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A61508" w:rsidRPr="00A61508" w:rsidRDefault="00A61508" w:rsidP="00A61508">
      <w:pPr>
        <w:numPr>
          <w:ilvl w:val="0"/>
          <w:numId w:val="30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активной творческой деятельности, выбора и формирования здорового образа жизни. 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В результате освоения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1508">
        <w:rPr>
          <w:rFonts w:ascii="Times New Roman" w:hAnsi="Times New Roman"/>
          <w:b/>
          <w:sz w:val="28"/>
          <w:szCs w:val="28"/>
          <w:lang w:eastAsia="ru-RU"/>
        </w:rPr>
        <w:t> Объяснять: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Характеризовать: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• особенности организации и проведения индивидуальных занятий физическими упражнениями общей </w:t>
      </w:r>
      <w:proofErr w:type="spellStart"/>
      <w:r w:rsidRPr="00A61508">
        <w:rPr>
          <w:rFonts w:ascii="Times New Roman" w:hAnsi="Times New Roman"/>
          <w:sz w:val="28"/>
          <w:szCs w:val="28"/>
          <w:lang w:eastAsia="ru-RU"/>
        </w:rPr>
        <w:t>профессиональноприкладной</w:t>
      </w:r>
      <w:proofErr w:type="spellEnd"/>
      <w:r w:rsidRPr="00A61508">
        <w:rPr>
          <w:rFonts w:ascii="Times New Roman" w:hAnsi="Times New Roman"/>
          <w:sz w:val="28"/>
          <w:szCs w:val="28"/>
          <w:lang w:eastAsia="ru-RU"/>
        </w:rPr>
        <w:t xml:space="preserve"> и оздоровительно-корригирующей направленности;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• особенности обучения и самообучения двигательным действиям, </w:t>
      </w:r>
      <w:proofErr w:type="spellStart"/>
      <w:r w:rsidRPr="00A61508">
        <w:rPr>
          <w:rFonts w:ascii="Times New Roman" w:hAnsi="Times New Roman"/>
          <w:sz w:val="28"/>
          <w:szCs w:val="28"/>
          <w:lang w:eastAsia="ru-RU"/>
        </w:rPr>
        <w:t>ос</w:t>
      </w:r>
      <w:proofErr w:type="gramStart"/>
      <w:r w:rsidRPr="00A61508">
        <w:rPr>
          <w:rFonts w:ascii="Times New Roman" w:hAnsi="Times New Roman"/>
          <w:sz w:val="28"/>
          <w:szCs w:val="28"/>
          <w:lang w:eastAsia="ru-RU"/>
        </w:rPr>
        <w:t>,о</w:t>
      </w:r>
      <w:proofErr w:type="gramEnd"/>
      <w:r w:rsidRPr="00A61508">
        <w:rPr>
          <w:rFonts w:ascii="Times New Roman" w:hAnsi="Times New Roman"/>
          <w:sz w:val="28"/>
          <w:szCs w:val="28"/>
          <w:lang w:eastAsia="ru-RU"/>
        </w:rPr>
        <w:t>бенности</w:t>
      </w:r>
      <w:proofErr w:type="spellEnd"/>
      <w:r w:rsidRPr="00A61508">
        <w:rPr>
          <w:rFonts w:ascii="Times New Roman" w:hAnsi="Times New Roman"/>
          <w:sz w:val="28"/>
          <w:szCs w:val="28"/>
          <w:lang w:eastAsia="ru-RU"/>
        </w:rPr>
        <w:t xml:space="preserve"> развития физических способностей на занятиях физической культурой;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Соблюдать правила: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личной гигиены и закаливания организма;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культуры поведения и взаимодействия во время коллективных занятий и соревнований;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lastRenderedPageBreak/>
        <w:t>• профилактики травматизма и оказания первой помощи при травмах и ушибах;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экипировки и использования спортивного инвентаря на занятиях физической культурой.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1508">
        <w:rPr>
          <w:rFonts w:ascii="Times New Roman" w:hAnsi="Times New Roman"/>
          <w:b/>
          <w:sz w:val="28"/>
          <w:szCs w:val="28"/>
          <w:lang w:eastAsia="ru-RU"/>
        </w:rPr>
        <w:t>Проводить: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• самостоятельные и </w:t>
      </w:r>
      <w:proofErr w:type="spellStart"/>
      <w:r w:rsidRPr="00A61508">
        <w:rPr>
          <w:rFonts w:ascii="Times New Roman" w:hAnsi="Times New Roman"/>
          <w:sz w:val="28"/>
          <w:szCs w:val="28"/>
          <w:lang w:eastAsia="ru-RU"/>
        </w:rPr>
        <w:t>самодеятельньте</w:t>
      </w:r>
      <w:proofErr w:type="spellEnd"/>
      <w:r w:rsidRPr="00A61508">
        <w:rPr>
          <w:rFonts w:ascii="Times New Roman" w:hAnsi="Times New Roman"/>
          <w:sz w:val="28"/>
          <w:szCs w:val="28"/>
          <w:lang w:eastAsia="ru-RU"/>
        </w:rPr>
        <w:t xml:space="preserve"> занятия физическими упражнениями с общей профессионально-прикладной и оздоровительно-корригирующей направленностью;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A6150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61508">
        <w:rPr>
          <w:rFonts w:ascii="Times New Roman" w:hAnsi="Times New Roman"/>
          <w:sz w:val="28"/>
          <w:szCs w:val="28"/>
          <w:lang w:eastAsia="ru-RU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• приемы страховки и </w:t>
      </w:r>
      <w:proofErr w:type="spellStart"/>
      <w:r w:rsidRPr="00A61508">
        <w:rPr>
          <w:rFonts w:ascii="Times New Roman" w:hAnsi="Times New Roman"/>
          <w:sz w:val="28"/>
          <w:szCs w:val="28"/>
          <w:lang w:eastAsia="ru-RU"/>
        </w:rPr>
        <w:t>самостраховки</w:t>
      </w:r>
      <w:proofErr w:type="spellEnd"/>
      <w:r w:rsidRPr="00A61508">
        <w:rPr>
          <w:rFonts w:ascii="Times New Roman" w:hAnsi="Times New Roman"/>
          <w:sz w:val="28"/>
          <w:szCs w:val="28"/>
          <w:lang w:eastAsia="ru-RU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 xml:space="preserve">• приемы массажа и </w:t>
      </w:r>
      <w:proofErr w:type="spellStart"/>
      <w:r w:rsidRPr="00A61508">
        <w:rPr>
          <w:rFonts w:ascii="Times New Roman" w:hAnsi="Times New Roman"/>
          <w:sz w:val="28"/>
          <w:szCs w:val="28"/>
          <w:lang w:eastAsia="ru-RU"/>
        </w:rPr>
        <w:t>самомассажа</w:t>
      </w:r>
      <w:proofErr w:type="spellEnd"/>
      <w:r w:rsidRPr="00A61508">
        <w:rPr>
          <w:rFonts w:ascii="Times New Roman" w:hAnsi="Times New Roman"/>
          <w:sz w:val="28"/>
          <w:szCs w:val="28"/>
          <w:lang w:eastAsia="ru-RU"/>
        </w:rPr>
        <w:t>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занятия физической культурой и спортивные соревнования с учащимися младших классов;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судейство соревнований по одному из видов спорта.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1508">
        <w:rPr>
          <w:rFonts w:ascii="Times New Roman" w:hAnsi="Times New Roman"/>
          <w:b/>
          <w:sz w:val="28"/>
          <w:szCs w:val="28"/>
          <w:lang w:eastAsia="ru-RU"/>
        </w:rPr>
        <w:t>Составлять: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индивидуальные комплексы физических упражнений различной направленности;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планы-конспекты индивидуальных занятий и систем занятий.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1508">
        <w:rPr>
          <w:rFonts w:ascii="Times New Roman" w:hAnsi="Times New Roman"/>
          <w:b/>
          <w:sz w:val="28"/>
          <w:szCs w:val="28"/>
          <w:lang w:eastAsia="ru-RU"/>
        </w:rPr>
        <w:t>Определять: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уровни индивидуального физического развития и двигательной подготовленности;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A61508" w:rsidRPr="00A61508" w:rsidRDefault="00A61508" w:rsidP="00A615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508">
        <w:rPr>
          <w:rFonts w:ascii="Times New Roman" w:hAnsi="Times New Roman"/>
          <w:sz w:val="28"/>
          <w:szCs w:val="28"/>
          <w:lang w:eastAsia="ru-RU"/>
        </w:rPr>
        <w:t>• дозировку физической нагрузки и направленность воздействий физических упражнений.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61508">
        <w:rPr>
          <w:rStyle w:val="c5"/>
          <w:b/>
          <w:sz w:val="28"/>
          <w:szCs w:val="28"/>
        </w:rPr>
        <w:t>Двигательные умения, навыки и способности: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61508">
        <w:rPr>
          <w:rStyle w:val="c9"/>
          <w:sz w:val="28"/>
          <w:szCs w:val="28"/>
        </w:rPr>
        <w:t xml:space="preserve">В </w:t>
      </w:r>
      <w:proofErr w:type="spellStart"/>
      <w:r w:rsidRPr="00A61508">
        <w:rPr>
          <w:rStyle w:val="c9"/>
          <w:sz w:val="28"/>
          <w:szCs w:val="28"/>
        </w:rPr>
        <w:t>метанаях</w:t>
      </w:r>
      <w:proofErr w:type="spellEnd"/>
      <w:r w:rsidRPr="00A61508">
        <w:rPr>
          <w:rStyle w:val="c9"/>
          <w:sz w:val="28"/>
          <w:szCs w:val="28"/>
        </w:rPr>
        <w:t xml:space="preserve"> на дальность и на меткость</w:t>
      </w:r>
      <w:r>
        <w:rPr>
          <w:rStyle w:val="c5"/>
          <w:sz w:val="28"/>
          <w:szCs w:val="28"/>
        </w:rPr>
        <w:t>: метать различные</w:t>
      </w:r>
      <w:r w:rsidRPr="00A61508">
        <w:rPr>
          <w:rStyle w:val="c5"/>
          <w:sz w:val="28"/>
          <w:szCs w:val="28"/>
        </w:rPr>
        <w:t xml:space="preserve"> по массе и форме снаряды (гранату, утяжеленные малые мячи резиновые палки и др.) с места и с полного разбега (12—15 м с использованием </w:t>
      </w:r>
      <w:proofErr w:type="spellStart"/>
      <w:r w:rsidRPr="00A61508">
        <w:rPr>
          <w:rStyle w:val="c5"/>
          <w:sz w:val="28"/>
          <w:szCs w:val="28"/>
        </w:rPr>
        <w:t>четьтрехшажного</w:t>
      </w:r>
      <w:proofErr w:type="spellEnd"/>
      <w:r w:rsidRPr="00A61508">
        <w:rPr>
          <w:rStyle w:val="c5"/>
          <w:sz w:val="28"/>
          <w:szCs w:val="28"/>
        </w:rPr>
        <w:t xml:space="preserve"> варианта </w:t>
      </w:r>
      <w:proofErr w:type="spellStart"/>
      <w:r w:rsidRPr="00A61508">
        <w:rPr>
          <w:rStyle w:val="c5"/>
          <w:sz w:val="28"/>
          <w:szCs w:val="28"/>
        </w:rPr>
        <w:t>бросковьтх</w:t>
      </w:r>
      <w:proofErr w:type="spellEnd"/>
      <w:r w:rsidRPr="00A61508">
        <w:rPr>
          <w:rStyle w:val="c5"/>
          <w:sz w:val="28"/>
          <w:szCs w:val="28"/>
        </w:rPr>
        <w:t xml:space="preserve"> шагов метать различные по массе и форме снаряды в </w:t>
      </w:r>
      <w:proofErr w:type="spellStart"/>
      <w:r w:rsidRPr="00A61508">
        <w:rPr>
          <w:rStyle w:val="c5"/>
          <w:sz w:val="28"/>
          <w:szCs w:val="28"/>
        </w:rPr>
        <w:t>горизонтальнук</w:t>
      </w:r>
      <w:proofErr w:type="spellEnd"/>
      <w:r w:rsidRPr="00A61508">
        <w:rPr>
          <w:rStyle w:val="c5"/>
          <w:sz w:val="28"/>
          <w:szCs w:val="28"/>
        </w:rPr>
        <w:t xml:space="preserve"> цель 2,5 </w:t>
      </w:r>
      <w:proofErr w:type="spellStart"/>
      <w:r w:rsidRPr="00A61508">
        <w:rPr>
          <w:rStyle w:val="c5"/>
          <w:sz w:val="28"/>
          <w:szCs w:val="28"/>
        </w:rPr>
        <w:t>х</w:t>
      </w:r>
      <w:proofErr w:type="spellEnd"/>
      <w:r w:rsidRPr="00A61508">
        <w:rPr>
          <w:rStyle w:val="c5"/>
          <w:sz w:val="28"/>
          <w:szCs w:val="28"/>
        </w:rPr>
        <w:t xml:space="preserve"> 2,5 М с 10—12 м (девушки) и 15—25 м (юноши);</w:t>
      </w:r>
      <w:proofErr w:type="gramEnd"/>
      <w:r w:rsidRPr="00A61508">
        <w:rPr>
          <w:rStyle w:val="c5"/>
          <w:sz w:val="28"/>
          <w:szCs w:val="28"/>
        </w:rPr>
        <w:t xml:space="preserve"> метать теннисный мяч в вертикальную цель 1 </w:t>
      </w:r>
      <w:proofErr w:type="spellStart"/>
      <w:r w:rsidRPr="00A61508">
        <w:rPr>
          <w:rStyle w:val="c5"/>
          <w:sz w:val="28"/>
          <w:szCs w:val="28"/>
        </w:rPr>
        <w:t>х</w:t>
      </w:r>
      <w:proofErr w:type="spellEnd"/>
      <w:r w:rsidRPr="00A61508">
        <w:rPr>
          <w:rStyle w:val="c5"/>
          <w:sz w:val="28"/>
          <w:szCs w:val="28"/>
        </w:rPr>
        <w:t xml:space="preserve"> 1 м с 10 м (девушки) и с 15—20 м (юноши).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61508">
        <w:rPr>
          <w:rStyle w:val="c9"/>
          <w:sz w:val="28"/>
          <w:szCs w:val="28"/>
        </w:rPr>
        <w:t>В гимнастических и акробатических упражнениях</w:t>
      </w:r>
      <w:r w:rsidRPr="00A61508">
        <w:rPr>
          <w:rStyle w:val="c5"/>
          <w:sz w:val="28"/>
          <w:szCs w:val="28"/>
        </w:rPr>
        <w:t xml:space="preserve"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</w:t>
      </w:r>
      <w:r w:rsidRPr="00A61508">
        <w:rPr>
          <w:rStyle w:val="c5"/>
          <w:sz w:val="28"/>
          <w:szCs w:val="28"/>
        </w:rPr>
        <w:lastRenderedPageBreak/>
        <w:t>переворот боком и другие ранее освоенные элементы (юноши), и комбинацию из пяти ранее освоенных элементов (девушки);</w:t>
      </w:r>
      <w:proofErr w:type="gramEnd"/>
      <w:r w:rsidRPr="00A61508">
        <w:rPr>
          <w:rStyle w:val="c5"/>
          <w:sz w:val="28"/>
          <w:szCs w:val="28"/>
        </w:rPr>
        <w:t xml:space="preserve">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9"/>
          <w:sz w:val="28"/>
          <w:szCs w:val="28"/>
        </w:rPr>
        <w:t>В спортивных играх</w:t>
      </w:r>
      <w:r w:rsidRPr="00A61508">
        <w:rPr>
          <w:rStyle w:val="c5"/>
          <w:sz w:val="28"/>
          <w:szCs w:val="28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9"/>
          <w:sz w:val="28"/>
          <w:szCs w:val="28"/>
        </w:rPr>
        <w:t>Физическая подготовленность</w:t>
      </w:r>
      <w:r w:rsidRPr="00A61508">
        <w:rPr>
          <w:rStyle w:val="c5"/>
          <w:sz w:val="28"/>
          <w:szCs w:val="28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9"/>
          <w:sz w:val="28"/>
          <w:szCs w:val="28"/>
        </w:rPr>
        <w:t xml:space="preserve">Способы </w:t>
      </w:r>
      <w:proofErr w:type="spellStart"/>
      <w:r w:rsidRPr="00A61508">
        <w:rPr>
          <w:rStyle w:val="c9"/>
          <w:sz w:val="28"/>
          <w:szCs w:val="28"/>
        </w:rPr>
        <w:t>фазкультурно-оздоровательной</w:t>
      </w:r>
      <w:proofErr w:type="spellEnd"/>
      <w:r w:rsidRPr="00A61508">
        <w:rPr>
          <w:rStyle w:val="c9"/>
          <w:sz w:val="28"/>
          <w:szCs w:val="28"/>
        </w:rPr>
        <w:t xml:space="preserve"> деятельности</w:t>
      </w:r>
      <w:r w:rsidRPr="00A61508">
        <w:rPr>
          <w:rStyle w:val="c5"/>
          <w:sz w:val="28"/>
          <w:szCs w:val="28"/>
        </w:rPr>
        <w:t xml:space="preserve"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A61508">
        <w:rPr>
          <w:rStyle w:val="c5"/>
          <w:sz w:val="28"/>
          <w:szCs w:val="28"/>
        </w:rPr>
        <w:t>саморегуляцию</w:t>
      </w:r>
      <w:proofErr w:type="spellEnd"/>
      <w:r w:rsidRPr="00A61508">
        <w:rPr>
          <w:rStyle w:val="c5"/>
          <w:sz w:val="28"/>
          <w:szCs w:val="28"/>
        </w:rPr>
        <w:t xml:space="preserve"> физических и психических состояний.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9"/>
          <w:sz w:val="28"/>
          <w:szCs w:val="28"/>
        </w:rPr>
        <w:t>Способы спортивной деятельности</w:t>
      </w:r>
      <w:r w:rsidRPr="00A61508">
        <w:rPr>
          <w:rStyle w:val="c5"/>
          <w:sz w:val="28"/>
          <w:szCs w:val="28"/>
        </w:rPr>
        <w:t xml:space="preserve">: участвовать в соревновании по легкоатлетическому </w:t>
      </w:r>
      <w:proofErr w:type="spellStart"/>
      <w:r w:rsidRPr="00A61508">
        <w:rPr>
          <w:rStyle w:val="c5"/>
          <w:sz w:val="28"/>
          <w:szCs w:val="28"/>
        </w:rPr>
        <w:t>четырехборью</w:t>
      </w:r>
      <w:proofErr w:type="spellEnd"/>
      <w:r w:rsidRPr="00A61508">
        <w:rPr>
          <w:rStyle w:val="c5"/>
          <w:sz w:val="28"/>
          <w:szCs w:val="28"/>
        </w:rPr>
        <w:t xml:space="preserve">: бег 100 м, прыжок в длину или высоту метание мяча, бег на выносливость; </w:t>
      </w:r>
      <w:proofErr w:type="spellStart"/>
      <w:r w:rsidRPr="00A61508">
        <w:rPr>
          <w:rStyle w:val="c5"/>
          <w:sz w:val="28"/>
          <w:szCs w:val="28"/>
        </w:rPr>
        <w:t>осуществштть</w:t>
      </w:r>
      <w:proofErr w:type="spellEnd"/>
      <w:r w:rsidRPr="00A61508">
        <w:rPr>
          <w:rStyle w:val="c5"/>
          <w:sz w:val="28"/>
          <w:szCs w:val="28"/>
        </w:rPr>
        <w:t xml:space="preserve"> соревновательную деятельность по одному из видов спорта.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9"/>
          <w:sz w:val="28"/>
          <w:szCs w:val="28"/>
        </w:rPr>
        <w:t>Правила поведения на занятиях физическими упражнениями</w:t>
      </w:r>
      <w:r w:rsidRPr="00A61508">
        <w:rPr>
          <w:rStyle w:val="c5"/>
          <w:sz w:val="28"/>
          <w:szCs w:val="28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A61508" w:rsidRPr="00A61508" w:rsidRDefault="00A61508" w:rsidP="00A61508">
      <w:pPr>
        <w:pStyle w:val="c2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Особенности организации и проведения уроков физкультуры</w:t>
      </w:r>
    </w:p>
    <w:p w:rsidR="00A61508" w:rsidRPr="00A61508" w:rsidRDefault="00A61508" w:rsidP="00A61508">
      <w:pPr>
        <w:pStyle w:val="c3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Учебный процесс по физической культуре в 10-11-х классах организован с учетом психологических и физиологических особенностей мальчиков и девочек. Такая организация урока дает следующие преимущества: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-Учет всех психических и физиологических особенностей детей разного пола.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lastRenderedPageBreak/>
        <w:t>-Конкретная работа по программе или для девочек, или для мальчиков (внимание преподавателя не рассеивается на две разнополые группы, работающие по разным программам, например по гимнастике).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-Дозирование нагрузок, подбор упражнений и игр, наиболее полно отражающий разный уровень физического развития и психического состояния мальчиков и девочек.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-Отсутствие стеснительности и ощущения неловкости при выполнении определенных упражнений, так как во время выполнения последних отсутствуют представители противоположного пола.</w:t>
      </w:r>
    </w:p>
    <w:p w:rsidR="00A61508" w:rsidRPr="00A61508" w:rsidRDefault="00A61508" w:rsidP="00A61508">
      <w:pPr>
        <w:pStyle w:val="c3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 xml:space="preserve">Все это позволяет решать общеобразовательные и воспитательные задачи на более высоком качественном уровне. На таких уроках значительно выше дисциплина, потому что решение поставленных двигательных задач (при отсутствии отвлекающих факторов) становится основным мотивом </w:t>
      </w:r>
      <w:proofErr w:type="gramStart"/>
      <w:r w:rsidRPr="00A61508">
        <w:rPr>
          <w:rStyle w:val="c0"/>
          <w:sz w:val="28"/>
          <w:szCs w:val="28"/>
        </w:rPr>
        <w:t>для</w:t>
      </w:r>
      <w:proofErr w:type="gramEnd"/>
      <w:r w:rsidRPr="00A61508">
        <w:rPr>
          <w:rStyle w:val="c0"/>
          <w:sz w:val="28"/>
          <w:szCs w:val="28"/>
        </w:rPr>
        <w:t xml:space="preserve"> занимающихся. </w:t>
      </w:r>
    </w:p>
    <w:p w:rsidR="00A61508" w:rsidRPr="00A61508" w:rsidRDefault="00A61508" w:rsidP="00A61508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Формы организации учебного процесса</w:t>
      </w:r>
    </w:p>
    <w:p w:rsidR="00A61508" w:rsidRPr="00A61508" w:rsidRDefault="00A61508" w:rsidP="00A61508">
      <w:pPr>
        <w:pStyle w:val="c2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практикум в форме практических работ или  практических заданий. С учетом требований </w:t>
      </w:r>
      <w:proofErr w:type="spellStart"/>
      <w:r w:rsidRPr="00A61508">
        <w:rPr>
          <w:rStyle w:val="c5"/>
          <w:sz w:val="28"/>
          <w:szCs w:val="28"/>
        </w:rPr>
        <w:t>СанПИН</w:t>
      </w:r>
      <w:proofErr w:type="spellEnd"/>
      <w:r w:rsidRPr="00A61508">
        <w:rPr>
          <w:rStyle w:val="c5"/>
          <w:sz w:val="28"/>
          <w:szCs w:val="28"/>
        </w:rPr>
        <w:t xml:space="preserve"> задания рассчитаны на 10-25 минут и  направлены на отработку отдельных технологических приемов. Практикумы - интегрированные практические работы </w:t>
      </w:r>
      <w:proofErr w:type="spellStart"/>
      <w:r w:rsidRPr="00A61508">
        <w:rPr>
          <w:rStyle w:val="c5"/>
          <w:sz w:val="28"/>
          <w:szCs w:val="28"/>
        </w:rPr>
        <w:t>ориентированны</w:t>
      </w:r>
      <w:proofErr w:type="spellEnd"/>
      <w:r w:rsidRPr="00A61508">
        <w:rPr>
          <w:rStyle w:val="c5"/>
          <w:sz w:val="28"/>
          <w:szCs w:val="28"/>
        </w:rPr>
        <w:t xml:space="preserve">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 других предметных областей. Часть практической работы (прежде всего подготовительный этап, не требующий использования технических средств) включена в домашнюю работу учащихся, в проектную деятельность. Всего на выполнение различных практических работ отведено более половины учебных часов. </w:t>
      </w:r>
    </w:p>
    <w:p w:rsidR="00A61508" w:rsidRPr="00A61508" w:rsidRDefault="00A61508" w:rsidP="00A61508">
      <w:pPr>
        <w:pStyle w:val="c1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9"/>
          <w:sz w:val="28"/>
          <w:szCs w:val="28"/>
        </w:rPr>
        <w:t xml:space="preserve">Формы текущего контроля знаний, умений, навыков; </w:t>
      </w:r>
      <w:r w:rsidRPr="00A61508">
        <w:rPr>
          <w:sz w:val="28"/>
          <w:szCs w:val="28"/>
        </w:rPr>
        <w:br/>
      </w:r>
      <w:r w:rsidRPr="00A61508">
        <w:rPr>
          <w:rStyle w:val="c9"/>
          <w:sz w:val="28"/>
          <w:szCs w:val="28"/>
        </w:rPr>
        <w:t>промежуточной и итоговой аттестации обучающихся</w:t>
      </w:r>
    </w:p>
    <w:p w:rsidR="00A61508" w:rsidRPr="00A61508" w:rsidRDefault="00A61508" w:rsidP="00A61508">
      <w:pPr>
        <w:pStyle w:val="c2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Все формы контроля по продолжительности рассчитаны на 10-40 минут.</w:t>
      </w:r>
    </w:p>
    <w:p w:rsidR="00A61508" w:rsidRPr="00A61508" w:rsidRDefault="00A61508" w:rsidP="00A61508">
      <w:pPr>
        <w:pStyle w:val="c2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 xml:space="preserve">Текущий контроль </w:t>
      </w:r>
      <w:r w:rsidRPr="00A61508">
        <w:rPr>
          <w:rStyle w:val="c5"/>
          <w:sz w:val="28"/>
          <w:szCs w:val="28"/>
        </w:rPr>
        <w:t>осуществляется с помощью практикума в форме практических работ и практических заданий, а также путем устного/письменного опроса.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61508">
        <w:rPr>
          <w:rStyle w:val="c0"/>
          <w:sz w:val="28"/>
          <w:szCs w:val="28"/>
        </w:rPr>
        <w:t xml:space="preserve">Тематический контроль осуществляется по завершении крупного блока (темы) в форме тестирования,  выполнения зачетной практической работы, </w:t>
      </w:r>
      <w:r w:rsidRPr="00A61508">
        <w:rPr>
          <w:rStyle w:val="c5"/>
          <w:sz w:val="28"/>
          <w:szCs w:val="28"/>
        </w:rPr>
        <w:t>индивидуально - тематического контроля знаний учащихся, экспресс – опросов, проверочных,  практические,  ситуационные задачи.</w:t>
      </w:r>
      <w:proofErr w:type="gramEnd"/>
    </w:p>
    <w:p w:rsidR="00A61508" w:rsidRPr="00A61508" w:rsidRDefault="00A61508" w:rsidP="00A61508">
      <w:pPr>
        <w:pStyle w:val="c1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lastRenderedPageBreak/>
        <w:t> Итоговый</w:t>
      </w:r>
      <w:r w:rsidRPr="00A61508">
        <w:rPr>
          <w:rStyle w:val="c5"/>
          <w:sz w:val="28"/>
          <w:szCs w:val="28"/>
        </w:rPr>
        <w:t> контроль осуществляется по завершении учебного материала в форме тестирования</w:t>
      </w:r>
    </w:p>
    <w:p w:rsidR="00A61508" w:rsidRPr="00A61508" w:rsidRDefault="00A61508" w:rsidP="00A61508">
      <w:pPr>
        <w:pStyle w:val="c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>Контрольные нормативы:</w:t>
      </w:r>
      <w:r w:rsidRPr="00A61508">
        <w:rPr>
          <w:rStyle w:val="c5"/>
          <w:sz w:val="28"/>
          <w:szCs w:val="28"/>
        </w:rPr>
        <w:t> проверка нормативов проводится в течение учебного года с целью контроля уровня физической подготовленности учащихся на разных этапах обучения в соответствии с контрольными нормативами.</w:t>
      </w:r>
    </w:p>
    <w:p w:rsidR="00A61508" w:rsidRPr="00A61508" w:rsidRDefault="00A61508" w:rsidP="00A61508">
      <w:pPr>
        <w:pStyle w:val="c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>Тестовые нормативы:</w:t>
      </w:r>
      <w:r w:rsidRPr="00A61508">
        <w:rPr>
          <w:rStyle w:val="c5"/>
          <w:sz w:val="28"/>
          <w:szCs w:val="28"/>
        </w:rPr>
        <w:t> 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уроках.</w:t>
      </w:r>
    </w:p>
    <w:p w:rsidR="00A61508" w:rsidRPr="00A61508" w:rsidRDefault="00A61508" w:rsidP="00A61508">
      <w:pPr>
        <w:pStyle w:val="c3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5"/>
          <w:sz w:val="28"/>
          <w:szCs w:val="28"/>
        </w:rPr>
        <w:t>Материально-техническое обеспечение образовательного процесса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61508">
        <w:rPr>
          <w:rStyle w:val="c5"/>
          <w:b/>
          <w:sz w:val="28"/>
          <w:szCs w:val="28"/>
        </w:rPr>
        <w:t>Методические пособия:        </w:t>
      </w:r>
    </w:p>
    <w:p w:rsidR="00A61508" w:rsidRPr="00A61508" w:rsidRDefault="00A61508" w:rsidP="00A61508">
      <w:pPr>
        <w:pStyle w:val="c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 xml:space="preserve">Настольная </w:t>
      </w:r>
      <w:r w:rsidRPr="00A61508">
        <w:rPr>
          <w:rStyle w:val="c5"/>
          <w:sz w:val="28"/>
          <w:szCs w:val="28"/>
        </w:rPr>
        <w:t xml:space="preserve">книга учителя физической культуры : </w:t>
      </w:r>
      <w:proofErr w:type="spellStart"/>
      <w:r w:rsidRPr="00A61508">
        <w:rPr>
          <w:rStyle w:val="c5"/>
          <w:sz w:val="28"/>
          <w:szCs w:val="28"/>
        </w:rPr>
        <w:t>справ</w:t>
      </w:r>
      <w:proofErr w:type="gramStart"/>
      <w:r w:rsidRPr="00A61508">
        <w:rPr>
          <w:rStyle w:val="c5"/>
          <w:sz w:val="28"/>
          <w:szCs w:val="28"/>
        </w:rPr>
        <w:t>.-</w:t>
      </w:r>
      <w:proofErr w:type="gramEnd"/>
      <w:r w:rsidRPr="00A61508">
        <w:rPr>
          <w:rStyle w:val="c5"/>
          <w:sz w:val="28"/>
          <w:szCs w:val="28"/>
        </w:rPr>
        <w:t>метод</w:t>
      </w:r>
      <w:proofErr w:type="spellEnd"/>
      <w:r w:rsidRPr="00A61508">
        <w:rPr>
          <w:rStyle w:val="c5"/>
          <w:sz w:val="28"/>
          <w:szCs w:val="28"/>
        </w:rPr>
        <w:t>, пособие / сост. Б. И. Мишин. - М.</w:t>
      </w:r>
      <w:proofErr w:type="gramStart"/>
      <w:r w:rsidRPr="00A61508">
        <w:rPr>
          <w:rStyle w:val="c5"/>
          <w:sz w:val="28"/>
          <w:szCs w:val="28"/>
        </w:rPr>
        <w:t xml:space="preserve"> :</w:t>
      </w:r>
      <w:proofErr w:type="gramEnd"/>
      <w:r w:rsidRPr="00A61508">
        <w:rPr>
          <w:rStyle w:val="c5"/>
          <w:sz w:val="28"/>
          <w:szCs w:val="28"/>
        </w:rPr>
        <w:t xml:space="preserve"> ООО «Изд-во АСТ» ; ООО «Изд-во </w:t>
      </w:r>
      <w:proofErr w:type="spellStart"/>
      <w:r w:rsidRPr="00A61508">
        <w:rPr>
          <w:rStyle w:val="c5"/>
          <w:sz w:val="28"/>
          <w:szCs w:val="28"/>
        </w:rPr>
        <w:t>Астрель</w:t>
      </w:r>
      <w:proofErr w:type="spellEnd"/>
      <w:r w:rsidRPr="00A61508">
        <w:rPr>
          <w:rStyle w:val="c5"/>
          <w:sz w:val="28"/>
          <w:szCs w:val="28"/>
        </w:rPr>
        <w:t>», 2015</w:t>
      </w:r>
    </w:p>
    <w:p w:rsidR="00A61508" w:rsidRPr="00A61508" w:rsidRDefault="00A61508" w:rsidP="00A61508">
      <w:pPr>
        <w:pStyle w:val="c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>Каинов, А. Н.</w:t>
      </w:r>
      <w:r w:rsidRPr="00A61508">
        <w:rPr>
          <w:rStyle w:val="c9"/>
          <w:sz w:val="28"/>
          <w:szCs w:val="28"/>
        </w:rPr>
        <w:t> </w:t>
      </w:r>
      <w:r w:rsidRPr="00A61508">
        <w:rPr>
          <w:rStyle w:val="c5"/>
          <w:sz w:val="28"/>
          <w:szCs w:val="28"/>
        </w:rPr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Каинов. - Волгоград</w:t>
      </w:r>
      <w:proofErr w:type="gramStart"/>
      <w:r w:rsidRPr="00A61508">
        <w:rPr>
          <w:rStyle w:val="c5"/>
          <w:sz w:val="28"/>
          <w:szCs w:val="28"/>
        </w:rPr>
        <w:t xml:space="preserve"> :</w:t>
      </w:r>
      <w:proofErr w:type="gramEnd"/>
      <w:r w:rsidRPr="00A61508">
        <w:rPr>
          <w:rStyle w:val="c5"/>
          <w:sz w:val="28"/>
          <w:szCs w:val="28"/>
        </w:rPr>
        <w:t xml:space="preserve"> ВГАФК, 2015</w:t>
      </w:r>
    </w:p>
    <w:p w:rsidR="00A61508" w:rsidRPr="00A61508" w:rsidRDefault="00A61508" w:rsidP="00A61508">
      <w:pPr>
        <w:pStyle w:val="c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 xml:space="preserve">Настольная </w:t>
      </w:r>
      <w:r w:rsidRPr="00A61508">
        <w:rPr>
          <w:rStyle w:val="c5"/>
          <w:sz w:val="28"/>
          <w:szCs w:val="28"/>
        </w:rPr>
        <w:t xml:space="preserve">книга учителя физической культуры : </w:t>
      </w:r>
      <w:proofErr w:type="spellStart"/>
      <w:r w:rsidRPr="00A61508">
        <w:rPr>
          <w:rStyle w:val="c5"/>
          <w:sz w:val="28"/>
          <w:szCs w:val="28"/>
        </w:rPr>
        <w:t>справ</w:t>
      </w:r>
      <w:proofErr w:type="gramStart"/>
      <w:r w:rsidRPr="00A61508">
        <w:rPr>
          <w:rStyle w:val="c5"/>
          <w:sz w:val="28"/>
          <w:szCs w:val="28"/>
        </w:rPr>
        <w:t>.-</w:t>
      </w:r>
      <w:proofErr w:type="gramEnd"/>
      <w:r w:rsidRPr="00A61508">
        <w:rPr>
          <w:rStyle w:val="c5"/>
          <w:sz w:val="28"/>
          <w:szCs w:val="28"/>
        </w:rPr>
        <w:t>метод</w:t>
      </w:r>
      <w:proofErr w:type="spellEnd"/>
      <w:r w:rsidRPr="00A61508">
        <w:rPr>
          <w:rStyle w:val="c5"/>
          <w:sz w:val="28"/>
          <w:szCs w:val="28"/>
        </w:rPr>
        <w:t>, пособие / сост. Б. И. Мишин. - М.</w:t>
      </w:r>
      <w:proofErr w:type="gramStart"/>
      <w:r w:rsidRPr="00A61508">
        <w:rPr>
          <w:rStyle w:val="c5"/>
          <w:sz w:val="28"/>
          <w:szCs w:val="28"/>
        </w:rPr>
        <w:t xml:space="preserve"> :</w:t>
      </w:r>
      <w:proofErr w:type="gramEnd"/>
      <w:r w:rsidRPr="00A61508">
        <w:rPr>
          <w:rStyle w:val="c5"/>
          <w:sz w:val="28"/>
          <w:szCs w:val="28"/>
        </w:rPr>
        <w:t xml:space="preserve"> ООО «Изд-во АСТ» ; ООО «Изд-во </w:t>
      </w:r>
      <w:proofErr w:type="spellStart"/>
      <w:r w:rsidRPr="00A61508">
        <w:rPr>
          <w:rStyle w:val="c5"/>
          <w:sz w:val="28"/>
          <w:szCs w:val="28"/>
        </w:rPr>
        <w:t>Астрель</w:t>
      </w:r>
      <w:proofErr w:type="spellEnd"/>
      <w:r w:rsidRPr="00A61508">
        <w:rPr>
          <w:rStyle w:val="c5"/>
          <w:sz w:val="28"/>
          <w:szCs w:val="28"/>
        </w:rPr>
        <w:t>», 2015</w:t>
      </w:r>
    </w:p>
    <w:p w:rsidR="00A61508" w:rsidRPr="00A61508" w:rsidRDefault="00A61508" w:rsidP="00A61508">
      <w:pPr>
        <w:pStyle w:val="c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 xml:space="preserve">Оценка </w:t>
      </w:r>
      <w:r w:rsidRPr="00A61508">
        <w:rPr>
          <w:rStyle w:val="c5"/>
          <w:sz w:val="28"/>
          <w:szCs w:val="28"/>
        </w:rPr>
        <w:t>качества подготовки выпускников средней (полной) школы по физической культуре / авт.-сост. А. П. Матвеев. Т. В. Петрова. - М.</w:t>
      </w:r>
      <w:proofErr w:type="gramStart"/>
      <w:r w:rsidRPr="00A61508">
        <w:rPr>
          <w:rStyle w:val="c5"/>
          <w:sz w:val="28"/>
          <w:szCs w:val="28"/>
        </w:rPr>
        <w:t xml:space="preserve"> :</w:t>
      </w:r>
      <w:proofErr w:type="gramEnd"/>
      <w:r w:rsidRPr="00A61508">
        <w:rPr>
          <w:rStyle w:val="c5"/>
          <w:sz w:val="28"/>
          <w:szCs w:val="28"/>
        </w:rPr>
        <w:t xml:space="preserve"> Дрофа, 2015</w:t>
      </w:r>
      <w:r>
        <w:rPr>
          <w:rStyle w:val="c5"/>
          <w:sz w:val="28"/>
          <w:szCs w:val="28"/>
        </w:rPr>
        <w:t>.</w:t>
      </w:r>
    </w:p>
    <w:p w:rsidR="00A61508" w:rsidRPr="00A61508" w:rsidRDefault="00A61508" w:rsidP="00A61508">
      <w:pPr>
        <w:pStyle w:val="c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508">
        <w:rPr>
          <w:rStyle w:val="c0"/>
          <w:sz w:val="28"/>
          <w:szCs w:val="28"/>
        </w:rPr>
        <w:t xml:space="preserve">Физическое </w:t>
      </w:r>
      <w:r w:rsidRPr="00A61508">
        <w:rPr>
          <w:rStyle w:val="c5"/>
          <w:sz w:val="28"/>
          <w:szCs w:val="28"/>
        </w:rPr>
        <w:t>воспитание учащихся 10-11 классов</w:t>
      </w:r>
      <w:proofErr w:type="gramStart"/>
      <w:r w:rsidRPr="00A61508">
        <w:rPr>
          <w:rStyle w:val="c5"/>
          <w:sz w:val="28"/>
          <w:szCs w:val="28"/>
        </w:rPr>
        <w:t xml:space="preserve"> :</w:t>
      </w:r>
      <w:proofErr w:type="gramEnd"/>
      <w:r w:rsidRPr="00A61508">
        <w:rPr>
          <w:rStyle w:val="c5"/>
          <w:sz w:val="28"/>
          <w:szCs w:val="28"/>
        </w:rPr>
        <w:t xml:space="preserve"> пособие для учителя / под ред. В. И. Ляха, Г. Б. </w:t>
      </w:r>
      <w:proofErr w:type="spellStart"/>
      <w:r w:rsidRPr="00A61508">
        <w:rPr>
          <w:rStyle w:val="c5"/>
          <w:sz w:val="28"/>
          <w:szCs w:val="28"/>
        </w:rPr>
        <w:t>Мейк-сона</w:t>
      </w:r>
      <w:proofErr w:type="spellEnd"/>
      <w:r w:rsidRPr="00A61508">
        <w:rPr>
          <w:rStyle w:val="c5"/>
          <w:sz w:val="28"/>
          <w:szCs w:val="28"/>
        </w:rPr>
        <w:t>. - М.</w:t>
      </w:r>
      <w:proofErr w:type="gramStart"/>
      <w:r w:rsidRPr="00A61508">
        <w:rPr>
          <w:rStyle w:val="c5"/>
          <w:sz w:val="28"/>
          <w:szCs w:val="28"/>
        </w:rPr>
        <w:t xml:space="preserve"> :</w:t>
      </w:r>
      <w:proofErr w:type="gramEnd"/>
      <w:r w:rsidRPr="00A61508">
        <w:rPr>
          <w:rStyle w:val="c5"/>
          <w:sz w:val="28"/>
          <w:szCs w:val="28"/>
        </w:rPr>
        <w:t xml:space="preserve"> Просвещение, 2014</w:t>
      </w:r>
    </w:p>
    <w:p w:rsidR="00A61508" w:rsidRPr="00A61508" w:rsidRDefault="00A61508" w:rsidP="00A6150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61508">
        <w:rPr>
          <w:rStyle w:val="c5"/>
          <w:sz w:val="28"/>
          <w:szCs w:val="28"/>
        </w:rPr>
        <w:t>Учебно-практическое оборудование</w:t>
      </w:r>
      <w:r>
        <w:rPr>
          <w:rStyle w:val="c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с</w:t>
      </w:r>
      <w:r w:rsidRPr="00A61508">
        <w:rPr>
          <w:rStyle w:val="c5"/>
          <w:sz w:val="28"/>
          <w:szCs w:val="28"/>
        </w:rPr>
        <w:t>тенка гимнастическая</w:t>
      </w:r>
      <w:r>
        <w:rPr>
          <w:rStyle w:val="c5"/>
          <w:sz w:val="28"/>
          <w:szCs w:val="28"/>
        </w:rPr>
        <w:t>, с</w:t>
      </w:r>
      <w:r w:rsidRPr="00A61508">
        <w:rPr>
          <w:rStyle w:val="c5"/>
          <w:sz w:val="28"/>
          <w:szCs w:val="28"/>
        </w:rPr>
        <w:t>камейка гимнастическая жесткая</w:t>
      </w:r>
      <w:r>
        <w:rPr>
          <w:rStyle w:val="c5"/>
          <w:sz w:val="28"/>
          <w:szCs w:val="28"/>
        </w:rPr>
        <w:t>, м</w:t>
      </w:r>
      <w:r w:rsidRPr="00A61508">
        <w:rPr>
          <w:rStyle w:val="c5"/>
          <w:sz w:val="28"/>
          <w:szCs w:val="28"/>
        </w:rPr>
        <w:t>ячи</w:t>
      </w:r>
      <w:r>
        <w:rPr>
          <w:rStyle w:val="c5"/>
          <w:sz w:val="28"/>
          <w:szCs w:val="28"/>
        </w:rPr>
        <w:t>, с</w:t>
      </w:r>
      <w:r w:rsidRPr="00A61508">
        <w:rPr>
          <w:rStyle w:val="c5"/>
          <w:sz w:val="28"/>
          <w:szCs w:val="28"/>
        </w:rPr>
        <w:t>какалка детская</w:t>
      </w:r>
      <w:r>
        <w:rPr>
          <w:rStyle w:val="c5"/>
          <w:sz w:val="28"/>
          <w:szCs w:val="28"/>
        </w:rPr>
        <w:t>, м</w:t>
      </w:r>
      <w:r w:rsidRPr="00A61508">
        <w:rPr>
          <w:rStyle w:val="c5"/>
          <w:sz w:val="28"/>
          <w:szCs w:val="28"/>
        </w:rPr>
        <w:t>ат гимнастический</w:t>
      </w:r>
      <w:r>
        <w:rPr>
          <w:rStyle w:val="c5"/>
          <w:sz w:val="28"/>
          <w:szCs w:val="28"/>
        </w:rPr>
        <w:t>, к</w:t>
      </w:r>
      <w:r w:rsidRPr="00A61508">
        <w:rPr>
          <w:rStyle w:val="c5"/>
          <w:sz w:val="28"/>
          <w:szCs w:val="28"/>
        </w:rPr>
        <w:t>егли</w:t>
      </w:r>
      <w:r>
        <w:rPr>
          <w:rStyle w:val="c5"/>
          <w:sz w:val="28"/>
          <w:szCs w:val="28"/>
        </w:rPr>
        <w:t>, о</w:t>
      </w:r>
      <w:r w:rsidRPr="00A61508">
        <w:rPr>
          <w:rStyle w:val="c5"/>
          <w:sz w:val="28"/>
          <w:szCs w:val="28"/>
        </w:rPr>
        <w:t>бруч пластиковый (</w:t>
      </w:r>
      <w:proofErr w:type="spellStart"/>
      <w:r w:rsidRPr="00A61508">
        <w:rPr>
          <w:rStyle w:val="c5"/>
          <w:sz w:val="28"/>
          <w:szCs w:val="28"/>
        </w:rPr>
        <w:t>алюминевый</w:t>
      </w:r>
      <w:proofErr w:type="spellEnd"/>
      <w:r w:rsidRPr="00A61508">
        <w:rPr>
          <w:rStyle w:val="c5"/>
          <w:sz w:val="28"/>
          <w:szCs w:val="28"/>
        </w:rPr>
        <w:t>) детский</w:t>
      </w:r>
      <w:r>
        <w:rPr>
          <w:rStyle w:val="c5"/>
          <w:sz w:val="28"/>
          <w:szCs w:val="28"/>
        </w:rPr>
        <w:t>, р</w:t>
      </w:r>
      <w:r w:rsidRPr="00A61508">
        <w:rPr>
          <w:rStyle w:val="c5"/>
          <w:sz w:val="28"/>
          <w:szCs w:val="28"/>
        </w:rPr>
        <w:t>улетка измерительная</w:t>
      </w:r>
      <w:r>
        <w:rPr>
          <w:rStyle w:val="c5"/>
          <w:sz w:val="28"/>
          <w:szCs w:val="28"/>
        </w:rPr>
        <w:t>, л</w:t>
      </w:r>
      <w:r w:rsidRPr="00A61508">
        <w:rPr>
          <w:rStyle w:val="c5"/>
          <w:sz w:val="28"/>
          <w:szCs w:val="28"/>
        </w:rPr>
        <w:t>ыжи</w:t>
      </w:r>
      <w:r>
        <w:rPr>
          <w:rStyle w:val="c5"/>
          <w:sz w:val="28"/>
          <w:szCs w:val="28"/>
        </w:rPr>
        <w:t>.</w:t>
      </w:r>
      <w:proofErr w:type="gramEnd"/>
    </w:p>
    <w:p w:rsidR="00BE7FC5" w:rsidRPr="00A61508" w:rsidRDefault="00BE7FC5" w:rsidP="00A61508">
      <w:pPr>
        <w:pStyle w:val="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sectPr w:rsidR="00BE7FC5" w:rsidRPr="00A61508" w:rsidSect="00BE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778"/>
    <w:multiLevelType w:val="hybridMultilevel"/>
    <w:tmpl w:val="F842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D5DFE"/>
    <w:multiLevelType w:val="hybridMultilevel"/>
    <w:tmpl w:val="336640EC"/>
    <w:lvl w:ilvl="0" w:tplc="E79013F2">
      <w:start w:val="1"/>
      <w:numFmt w:val="bullet"/>
      <w:lvlText w:val=""/>
      <w:lvlJc w:val="left"/>
      <w:pPr>
        <w:ind w:left="685" w:hanging="567"/>
      </w:pPr>
      <w:rPr>
        <w:rFonts w:ascii="Symbol" w:eastAsia="Times New Roman" w:hAnsi="Symbol" w:hint="default"/>
        <w:w w:val="100"/>
      </w:rPr>
    </w:lvl>
    <w:lvl w:ilvl="1" w:tplc="ABAA265A">
      <w:start w:val="1"/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100"/>
        <w:sz w:val="24"/>
      </w:rPr>
    </w:lvl>
    <w:lvl w:ilvl="2" w:tplc="CE3A22C6">
      <w:start w:val="1"/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87CC1D30">
      <w:start w:val="1"/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3CF4D194">
      <w:start w:val="1"/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D646E8EE">
      <w:start w:val="1"/>
      <w:numFmt w:val="bullet"/>
      <w:lvlText w:val="•"/>
      <w:lvlJc w:val="left"/>
      <w:pPr>
        <w:ind w:left="4851" w:hanging="348"/>
      </w:pPr>
      <w:rPr>
        <w:rFonts w:hint="default"/>
      </w:rPr>
    </w:lvl>
    <w:lvl w:ilvl="6" w:tplc="7B7A8C40">
      <w:start w:val="1"/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1BC81D06">
      <w:start w:val="1"/>
      <w:numFmt w:val="bullet"/>
      <w:lvlText w:val="•"/>
      <w:lvlJc w:val="left"/>
      <w:pPr>
        <w:ind w:left="6857" w:hanging="348"/>
      </w:pPr>
      <w:rPr>
        <w:rFonts w:hint="default"/>
      </w:rPr>
    </w:lvl>
    <w:lvl w:ilvl="8" w:tplc="C284B344">
      <w:start w:val="1"/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4">
    <w:nsid w:val="122963E7"/>
    <w:multiLevelType w:val="multilevel"/>
    <w:tmpl w:val="E6E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1C82"/>
    <w:multiLevelType w:val="hybridMultilevel"/>
    <w:tmpl w:val="75DA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B5B9A"/>
    <w:multiLevelType w:val="hybridMultilevel"/>
    <w:tmpl w:val="F38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16DA7"/>
    <w:multiLevelType w:val="multilevel"/>
    <w:tmpl w:val="018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03FF2"/>
    <w:multiLevelType w:val="hybridMultilevel"/>
    <w:tmpl w:val="B6F8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32725"/>
    <w:multiLevelType w:val="hybridMultilevel"/>
    <w:tmpl w:val="FF1E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A1E44"/>
    <w:multiLevelType w:val="hybridMultilevel"/>
    <w:tmpl w:val="BCF0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87279"/>
    <w:multiLevelType w:val="hybridMultilevel"/>
    <w:tmpl w:val="4DB23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546ED"/>
    <w:multiLevelType w:val="hybridMultilevel"/>
    <w:tmpl w:val="26A6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3F680E"/>
    <w:multiLevelType w:val="hybridMultilevel"/>
    <w:tmpl w:val="BE24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9590A"/>
    <w:multiLevelType w:val="hybridMultilevel"/>
    <w:tmpl w:val="381CE4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DB74A96"/>
    <w:multiLevelType w:val="hybridMultilevel"/>
    <w:tmpl w:val="E836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3E5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E297D"/>
    <w:multiLevelType w:val="multilevel"/>
    <w:tmpl w:val="C40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650C8"/>
    <w:multiLevelType w:val="hybridMultilevel"/>
    <w:tmpl w:val="85D0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F5CBE"/>
    <w:multiLevelType w:val="hybridMultilevel"/>
    <w:tmpl w:val="51BC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5D3839"/>
    <w:multiLevelType w:val="hybridMultilevel"/>
    <w:tmpl w:val="3D50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956F1"/>
    <w:multiLevelType w:val="hybridMultilevel"/>
    <w:tmpl w:val="CA26BCFA"/>
    <w:lvl w:ilvl="0" w:tplc="47F056B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11A53"/>
    <w:multiLevelType w:val="hybridMultilevel"/>
    <w:tmpl w:val="4E8CB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1E7A37"/>
    <w:multiLevelType w:val="multilevel"/>
    <w:tmpl w:val="A394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0765DA"/>
    <w:multiLevelType w:val="multilevel"/>
    <w:tmpl w:val="4BF8D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66401"/>
    <w:multiLevelType w:val="hybridMultilevel"/>
    <w:tmpl w:val="8162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8"/>
  </w:num>
  <w:num w:numId="4">
    <w:abstractNumId w:val="19"/>
  </w:num>
  <w:num w:numId="5">
    <w:abstractNumId w:val="14"/>
  </w:num>
  <w:num w:numId="6">
    <w:abstractNumId w:val="20"/>
  </w:num>
  <w:num w:numId="7">
    <w:abstractNumId w:val="22"/>
  </w:num>
  <w:num w:numId="8">
    <w:abstractNumId w:val="27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24"/>
  </w:num>
  <w:num w:numId="15">
    <w:abstractNumId w:val="23"/>
  </w:num>
  <w:num w:numId="16">
    <w:abstractNumId w:val="3"/>
  </w:num>
  <w:num w:numId="17">
    <w:abstractNumId w:val="9"/>
  </w:num>
  <w:num w:numId="18">
    <w:abstractNumId w:val="11"/>
  </w:num>
  <w:num w:numId="19">
    <w:abstractNumId w:val="25"/>
  </w:num>
  <w:num w:numId="20">
    <w:abstractNumId w:val="16"/>
  </w:num>
  <w:num w:numId="21">
    <w:abstractNumId w:val="12"/>
  </w:num>
  <w:num w:numId="22">
    <w:abstractNumId w:val="6"/>
  </w:num>
  <w:num w:numId="23">
    <w:abstractNumId w:val="26"/>
  </w:num>
  <w:num w:numId="24">
    <w:abstractNumId w:val="0"/>
  </w:num>
  <w:num w:numId="25">
    <w:abstractNumId w:val="10"/>
  </w:num>
  <w:num w:numId="26">
    <w:abstractNumId w:val="21"/>
  </w:num>
  <w:num w:numId="27">
    <w:abstractNumId w:val="15"/>
  </w:num>
  <w:num w:numId="28">
    <w:abstractNumId w:val="17"/>
  </w:num>
  <w:num w:numId="29">
    <w:abstractNumId w:val="8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C9"/>
    <w:rsid w:val="000170ED"/>
    <w:rsid w:val="00036BE5"/>
    <w:rsid w:val="00175C7D"/>
    <w:rsid w:val="00210C53"/>
    <w:rsid w:val="0022065D"/>
    <w:rsid w:val="00265950"/>
    <w:rsid w:val="00367F00"/>
    <w:rsid w:val="003B08FC"/>
    <w:rsid w:val="003C1F8D"/>
    <w:rsid w:val="003F0E4E"/>
    <w:rsid w:val="00430539"/>
    <w:rsid w:val="004B0C52"/>
    <w:rsid w:val="004C083B"/>
    <w:rsid w:val="005E3DE7"/>
    <w:rsid w:val="005E3EA1"/>
    <w:rsid w:val="005E41D9"/>
    <w:rsid w:val="005E6B21"/>
    <w:rsid w:val="00601662"/>
    <w:rsid w:val="006A248C"/>
    <w:rsid w:val="006F3AFE"/>
    <w:rsid w:val="007328BE"/>
    <w:rsid w:val="007F25DD"/>
    <w:rsid w:val="0082696F"/>
    <w:rsid w:val="008505FA"/>
    <w:rsid w:val="008A3DDA"/>
    <w:rsid w:val="008C2845"/>
    <w:rsid w:val="008E151E"/>
    <w:rsid w:val="008E4F9D"/>
    <w:rsid w:val="008F0FD4"/>
    <w:rsid w:val="009114EB"/>
    <w:rsid w:val="00966ED8"/>
    <w:rsid w:val="009D0A66"/>
    <w:rsid w:val="00A13874"/>
    <w:rsid w:val="00A61508"/>
    <w:rsid w:val="00B2523D"/>
    <w:rsid w:val="00B354FD"/>
    <w:rsid w:val="00BE7FC5"/>
    <w:rsid w:val="00C304A7"/>
    <w:rsid w:val="00C35F29"/>
    <w:rsid w:val="00C912B5"/>
    <w:rsid w:val="00CA28A3"/>
    <w:rsid w:val="00D1533D"/>
    <w:rsid w:val="00D368A6"/>
    <w:rsid w:val="00DC4BF4"/>
    <w:rsid w:val="00DD5FBE"/>
    <w:rsid w:val="00DF651A"/>
    <w:rsid w:val="00E02B9F"/>
    <w:rsid w:val="00E174FF"/>
    <w:rsid w:val="00E55389"/>
    <w:rsid w:val="00E821F7"/>
    <w:rsid w:val="00E9556B"/>
    <w:rsid w:val="00ED26C9"/>
    <w:rsid w:val="00EE1855"/>
    <w:rsid w:val="00F2771A"/>
    <w:rsid w:val="00FA06A2"/>
    <w:rsid w:val="00FE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C9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65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5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6C9"/>
    <w:pPr>
      <w:spacing w:after="0" w:line="240" w:lineRule="auto"/>
    </w:pPr>
  </w:style>
  <w:style w:type="table" w:styleId="a5">
    <w:name w:val="Table Grid"/>
    <w:basedOn w:val="a1"/>
    <w:uiPriority w:val="59"/>
    <w:rsid w:val="00ED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ED26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99"/>
    <w:locked/>
    <w:rsid w:val="006A248C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6A248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A248C"/>
  </w:style>
  <w:style w:type="paragraph" w:customStyle="1" w:styleId="c1">
    <w:name w:val="c1"/>
    <w:basedOn w:val="a"/>
    <w:rsid w:val="00DF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F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F651A"/>
  </w:style>
  <w:style w:type="character" w:customStyle="1" w:styleId="c0">
    <w:name w:val="c0"/>
    <w:basedOn w:val="a0"/>
    <w:rsid w:val="00DF651A"/>
  </w:style>
  <w:style w:type="paragraph" w:customStyle="1" w:styleId="1">
    <w:name w:val="Без интервала1"/>
    <w:rsid w:val="008E15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22065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0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Zag11">
    <w:name w:val="Zag_11"/>
    <w:rsid w:val="0022065D"/>
  </w:style>
  <w:style w:type="paragraph" w:styleId="a8">
    <w:name w:val="Normal (Web)"/>
    <w:basedOn w:val="a"/>
    <w:uiPriority w:val="99"/>
    <w:unhideWhenUsed/>
    <w:rsid w:val="005E6B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">
    <w:name w:val="normal"/>
    <w:uiPriority w:val="99"/>
    <w:rsid w:val="006F3AFE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036BE5"/>
  </w:style>
  <w:style w:type="paragraph" w:customStyle="1" w:styleId="Default">
    <w:name w:val="Default"/>
    <w:rsid w:val="000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D368A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6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F2771A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F277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0">
    <w:name w:val="Обычный1"/>
    <w:rsid w:val="004B0C52"/>
    <w:pPr>
      <w:spacing w:after="0"/>
    </w:pPr>
    <w:rPr>
      <w:rFonts w:ascii="Arial" w:eastAsia="Calibri" w:hAnsi="Arial" w:cs="Arial"/>
      <w:color w:val="000000"/>
      <w:lang w:eastAsia="ru-RU"/>
    </w:rPr>
  </w:style>
  <w:style w:type="paragraph" w:styleId="ab">
    <w:name w:val="Body Text"/>
    <w:basedOn w:val="a"/>
    <w:link w:val="ac"/>
    <w:unhideWhenUsed/>
    <w:rsid w:val="00DC4BF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C4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B354FD"/>
    <w:rPr>
      <w:rFonts w:cs="Times New Roman"/>
    </w:rPr>
  </w:style>
  <w:style w:type="paragraph" w:customStyle="1" w:styleId="11">
    <w:name w:val="Абзац списка1"/>
    <w:basedOn w:val="a"/>
    <w:uiPriority w:val="99"/>
    <w:rsid w:val="00B354F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3C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Абзац списка2"/>
    <w:basedOn w:val="a"/>
    <w:rsid w:val="0082696F"/>
    <w:pPr>
      <w:spacing w:after="20" w:line="276" w:lineRule="auto"/>
      <w:ind w:left="720" w:firstLine="709"/>
      <w:contextualSpacing/>
      <w:jc w:val="both"/>
    </w:pPr>
    <w:rPr>
      <w:sz w:val="28"/>
    </w:rPr>
  </w:style>
  <w:style w:type="paragraph" w:customStyle="1" w:styleId="24">
    <w:name w:val="Абзац списка2"/>
    <w:basedOn w:val="a"/>
    <w:rsid w:val="003B08FC"/>
    <w:pPr>
      <w:spacing w:after="200" w:line="276" w:lineRule="auto"/>
      <w:ind w:left="720"/>
    </w:pPr>
    <w:rPr>
      <w:rFonts w:cs="Calibri"/>
      <w:lang w:eastAsia="ru-RU"/>
    </w:rPr>
  </w:style>
  <w:style w:type="character" w:customStyle="1" w:styleId="markedcontent">
    <w:name w:val="markedcontent"/>
    <w:basedOn w:val="a0"/>
    <w:rsid w:val="00B2523D"/>
  </w:style>
  <w:style w:type="paragraph" w:customStyle="1" w:styleId="c24">
    <w:name w:val="c24"/>
    <w:basedOn w:val="a"/>
    <w:rsid w:val="00A6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A61508"/>
  </w:style>
  <w:style w:type="paragraph" w:customStyle="1" w:styleId="c28">
    <w:name w:val="c28"/>
    <w:basedOn w:val="a"/>
    <w:rsid w:val="00A6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A6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A6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A6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A6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A6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A6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10</cp:revision>
  <dcterms:created xsi:type="dcterms:W3CDTF">2020-09-07T07:14:00Z</dcterms:created>
  <dcterms:modified xsi:type="dcterms:W3CDTF">2022-09-23T09:39:00Z</dcterms:modified>
</cp:coreProperties>
</file>