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9F" w:rsidRDefault="00537E9F" w:rsidP="00537E9F">
      <w:pPr>
        <w:pStyle w:val="c15"/>
        <w:spacing w:before="0" w:beforeAutospacing="0" w:after="0" w:afterAutospacing="0" w:line="276" w:lineRule="auto"/>
        <w:ind w:right="4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РП внеурочной деятельности «Интеллектуальный лабиринт» 9 класс</w:t>
      </w:r>
      <w:bookmarkStart w:id="0" w:name="_GoBack"/>
      <w:bookmarkEnd w:id="0"/>
    </w:p>
    <w:p w:rsidR="00537E9F" w:rsidRDefault="00537E9F" w:rsidP="00537E9F">
      <w:pPr>
        <w:pStyle w:val="c15"/>
        <w:spacing w:before="0" w:beforeAutospacing="0" w:after="0" w:afterAutospacing="0" w:line="276" w:lineRule="auto"/>
        <w:ind w:right="448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Сегодня, когда резко изменился социальный заказ, остро возникла необходимость в творчески активной личности, способной проявить себя в нестандартных условиях, гибко и самостоятельно использовать приобретенные знания в разнообразных жизненных ситуациях, а адаптация в постоянно меняющемся мире требует самосознания и творчества, способностей к непрерывному самообразованию.</w:t>
      </w:r>
    </w:p>
    <w:p w:rsidR="00537E9F" w:rsidRDefault="00537E9F" w:rsidP="00537E9F">
      <w:pPr>
        <w:pStyle w:val="c15"/>
        <w:spacing w:before="0" w:beforeAutospacing="0" w:after="0" w:afterAutospacing="0" w:line="276" w:lineRule="auto"/>
        <w:ind w:right="44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новом образовательном проекте «Наша новая школа» говорится: «нынешнее общество не будет </w:t>
      </w:r>
      <w:proofErr w:type="gramStart"/>
      <w:r>
        <w:rPr>
          <w:sz w:val="28"/>
          <w:szCs w:val="28"/>
        </w:rPr>
        <w:t>высоко развитым</w:t>
      </w:r>
      <w:proofErr w:type="gramEnd"/>
      <w:r>
        <w:rPr>
          <w:sz w:val="28"/>
          <w:szCs w:val="28"/>
        </w:rPr>
        <w:t>, если молодое поколение не будет широко и всесторонне просвещенным». Поэтому выявление и поддержка одаренных детей становится одной из главных задач курса.</w:t>
      </w:r>
    </w:p>
    <w:p w:rsidR="00537E9F" w:rsidRDefault="00537E9F" w:rsidP="00537E9F">
      <w:pPr>
        <w:pStyle w:val="c15"/>
        <w:spacing w:before="0" w:beforeAutospacing="0" w:after="0" w:afterAutospacing="0" w:line="276" w:lineRule="auto"/>
        <w:ind w:right="448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 «Интеллектуальный лабиринт» способствует развитию различных способов мышления, расширению кругозора.</w:t>
      </w:r>
    </w:p>
    <w:p w:rsidR="00537E9F" w:rsidRDefault="00537E9F" w:rsidP="00537E9F">
      <w:pPr>
        <w:pStyle w:val="c15"/>
        <w:spacing w:before="0" w:beforeAutospacing="0" w:after="0" w:afterAutospacing="0" w:line="276" w:lineRule="auto"/>
        <w:ind w:right="448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 рассчитан на 68 часов.</w:t>
      </w:r>
    </w:p>
    <w:p w:rsidR="00537E9F" w:rsidRDefault="00537E9F" w:rsidP="00537E9F">
      <w:pPr>
        <w:pStyle w:val="c15"/>
        <w:spacing w:before="0" w:beforeAutospacing="0" w:after="0" w:afterAutospacing="0" w:line="276" w:lineRule="auto"/>
        <w:ind w:right="448" w:firstLine="567"/>
        <w:jc w:val="both"/>
        <w:rPr>
          <w:sz w:val="28"/>
          <w:szCs w:val="28"/>
        </w:rPr>
      </w:pPr>
    </w:p>
    <w:p w:rsidR="00537E9F" w:rsidRDefault="00537E9F" w:rsidP="00537E9F">
      <w:pPr>
        <w:pStyle w:val="c15"/>
        <w:spacing w:before="0" w:beforeAutospacing="0" w:after="0" w:afterAutospacing="0" w:line="276" w:lineRule="auto"/>
        <w:ind w:right="448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Цель: развитие личности подростка, его познавательной активности с помощью интеллектуальных игр.</w:t>
      </w:r>
    </w:p>
    <w:p w:rsidR="00537E9F" w:rsidRDefault="00537E9F" w:rsidP="00537E9F">
      <w:pPr>
        <w:pStyle w:val="c15"/>
        <w:spacing w:before="0" w:beforeAutospacing="0" w:after="0" w:afterAutospacing="0" w:line="276" w:lineRule="auto"/>
        <w:ind w:right="448" w:firstLine="567"/>
        <w:jc w:val="both"/>
        <w:rPr>
          <w:sz w:val="28"/>
          <w:szCs w:val="28"/>
        </w:rPr>
      </w:pPr>
    </w:p>
    <w:p w:rsidR="00537E9F" w:rsidRDefault="00537E9F" w:rsidP="00537E9F">
      <w:pPr>
        <w:pStyle w:val="c15"/>
        <w:spacing w:before="0" w:beforeAutospacing="0" w:after="0" w:afterAutospacing="0" w:line="276" w:lineRule="auto"/>
        <w:ind w:right="448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курса:</w:t>
      </w:r>
    </w:p>
    <w:p w:rsidR="00537E9F" w:rsidRPr="00355B5A" w:rsidRDefault="00537E9F" w:rsidP="00537E9F">
      <w:pPr>
        <w:pStyle w:val="c15"/>
        <w:numPr>
          <w:ilvl w:val="0"/>
          <w:numId w:val="1"/>
        </w:numPr>
        <w:spacing w:before="0" w:beforeAutospacing="0" w:after="0" w:afterAutospacing="0" w:line="276" w:lineRule="auto"/>
        <w:ind w:right="448"/>
        <w:jc w:val="both"/>
        <w:rPr>
          <w:bCs/>
          <w:color w:val="000000"/>
          <w:sz w:val="32"/>
          <w:szCs w:val="32"/>
        </w:rPr>
      </w:pPr>
      <w:r>
        <w:rPr>
          <w:sz w:val="28"/>
          <w:szCs w:val="28"/>
        </w:rPr>
        <w:t>Выработать у детей информационную культуру;</w:t>
      </w:r>
    </w:p>
    <w:p w:rsidR="00537E9F" w:rsidRPr="00355B5A" w:rsidRDefault="00537E9F" w:rsidP="00537E9F">
      <w:pPr>
        <w:pStyle w:val="c15"/>
        <w:numPr>
          <w:ilvl w:val="0"/>
          <w:numId w:val="1"/>
        </w:numPr>
        <w:spacing w:before="0" w:beforeAutospacing="0" w:after="0" w:afterAutospacing="0" w:line="276" w:lineRule="auto"/>
        <w:ind w:right="448"/>
        <w:jc w:val="both"/>
        <w:rPr>
          <w:bCs/>
          <w:color w:val="000000"/>
          <w:sz w:val="32"/>
          <w:szCs w:val="32"/>
        </w:rPr>
      </w:pPr>
      <w:r>
        <w:rPr>
          <w:sz w:val="28"/>
          <w:szCs w:val="28"/>
        </w:rPr>
        <w:t>Научить детей мыслить нестандартно, самостоятельно, но вместе с тем принимать правильное коллективное решение;</w:t>
      </w:r>
    </w:p>
    <w:p w:rsidR="00537E9F" w:rsidRPr="00355B5A" w:rsidRDefault="00537E9F" w:rsidP="00537E9F">
      <w:pPr>
        <w:pStyle w:val="c15"/>
        <w:numPr>
          <w:ilvl w:val="0"/>
          <w:numId w:val="1"/>
        </w:numPr>
        <w:spacing w:before="0" w:beforeAutospacing="0" w:after="0" w:afterAutospacing="0" w:line="276" w:lineRule="auto"/>
        <w:ind w:right="448"/>
        <w:jc w:val="both"/>
        <w:rPr>
          <w:bCs/>
          <w:color w:val="000000"/>
          <w:sz w:val="32"/>
          <w:szCs w:val="32"/>
        </w:rPr>
      </w:pPr>
      <w:r>
        <w:rPr>
          <w:sz w:val="28"/>
          <w:szCs w:val="28"/>
        </w:rPr>
        <w:t>Сформулировать желание расширять свой интеллектуальный уровень;</w:t>
      </w:r>
    </w:p>
    <w:p w:rsidR="00537E9F" w:rsidRPr="00355B5A" w:rsidRDefault="00537E9F" w:rsidP="00537E9F">
      <w:pPr>
        <w:pStyle w:val="c15"/>
        <w:numPr>
          <w:ilvl w:val="0"/>
          <w:numId w:val="1"/>
        </w:numPr>
        <w:spacing w:before="0" w:beforeAutospacing="0" w:after="0" w:afterAutospacing="0" w:line="276" w:lineRule="auto"/>
        <w:ind w:right="448"/>
        <w:jc w:val="both"/>
        <w:rPr>
          <w:bCs/>
          <w:color w:val="000000"/>
          <w:sz w:val="32"/>
          <w:szCs w:val="32"/>
        </w:rPr>
      </w:pPr>
      <w:r>
        <w:rPr>
          <w:sz w:val="28"/>
          <w:szCs w:val="28"/>
        </w:rPr>
        <w:t>Создать условия для самораскрытия, самоутверждения личности;</w:t>
      </w:r>
    </w:p>
    <w:p w:rsidR="00537E9F" w:rsidRPr="00355B5A" w:rsidRDefault="00537E9F" w:rsidP="00537E9F">
      <w:pPr>
        <w:pStyle w:val="c15"/>
        <w:numPr>
          <w:ilvl w:val="0"/>
          <w:numId w:val="1"/>
        </w:numPr>
        <w:spacing w:before="0" w:beforeAutospacing="0" w:after="0" w:afterAutospacing="0" w:line="276" w:lineRule="auto"/>
        <w:ind w:right="448"/>
        <w:jc w:val="both"/>
        <w:rPr>
          <w:bCs/>
          <w:color w:val="000000"/>
          <w:sz w:val="32"/>
          <w:szCs w:val="32"/>
        </w:rPr>
      </w:pPr>
      <w:r>
        <w:rPr>
          <w:sz w:val="28"/>
          <w:szCs w:val="28"/>
        </w:rPr>
        <w:t>Выработать способность к самооценке;</w:t>
      </w:r>
    </w:p>
    <w:p w:rsidR="00537E9F" w:rsidRPr="00355B5A" w:rsidRDefault="00537E9F" w:rsidP="00537E9F">
      <w:pPr>
        <w:pStyle w:val="c15"/>
        <w:numPr>
          <w:ilvl w:val="0"/>
          <w:numId w:val="1"/>
        </w:numPr>
        <w:spacing w:before="0" w:beforeAutospacing="0" w:after="0" w:afterAutospacing="0" w:line="276" w:lineRule="auto"/>
        <w:ind w:right="448"/>
        <w:jc w:val="both"/>
        <w:rPr>
          <w:bCs/>
          <w:color w:val="000000"/>
          <w:sz w:val="32"/>
          <w:szCs w:val="32"/>
        </w:rPr>
      </w:pPr>
      <w:r>
        <w:rPr>
          <w:sz w:val="28"/>
          <w:szCs w:val="28"/>
        </w:rPr>
        <w:t>Создать условия для развития групповой сплоченности.</w:t>
      </w:r>
    </w:p>
    <w:p w:rsidR="00537E9F" w:rsidRPr="00537E9F" w:rsidRDefault="00537E9F" w:rsidP="00537E9F">
      <w:pPr>
        <w:pStyle w:val="c15"/>
        <w:spacing w:before="0" w:beforeAutospacing="0" w:after="0" w:afterAutospacing="0" w:line="276" w:lineRule="auto"/>
        <w:ind w:right="4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32"/>
          <w:szCs w:val="32"/>
        </w:rPr>
        <w:tab/>
      </w:r>
      <w:r>
        <w:rPr>
          <w:bCs/>
          <w:color w:val="000000"/>
          <w:sz w:val="28"/>
          <w:szCs w:val="28"/>
        </w:rPr>
        <w:t>Работа по уч</w:t>
      </w:r>
      <w:r>
        <w:rPr>
          <w:bCs/>
          <w:color w:val="000000"/>
          <w:sz w:val="28"/>
          <w:szCs w:val="28"/>
        </w:rPr>
        <w:t xml:space="preserve">ебной программе обеспечивается </w:t>
      </w:r>
      <w:r w:rsidRPr="00C97DD1">
        <w:rPr>
          <w:bCs/>
          <w:color w:val="000000"/>
          <w:sz w:val="28"/>
          <w:szCs w:val="28"/>
          <w:u w:val="single"/>
        </w:rPr>
        <w:t>учебно-методическим комплектом</w:t>
      </w:r>
    </w:p>
    <w:p w:rsidR="00537E9F" w:rsidRDefault="00537E9F" w:rsidP="00537E9F">
      <w:pPr>
        <w:pStyle w:val="c15"/>
        <w:spacing w:before="0" w:beforeAutospacing="0" w:after="0" w:afterAutospacing="0" w:line="276" w:lineRule="auto"/>
        <w:ind w:right="4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учителя:</w:t>
      </w:r>
    </w:p>
    <w:p w:rsidR="00537E9F" w:rsidRDefault="00537E9F" w:rsidP="00537E9F">
      <w:pPr>
        <w:pStyle w:val="c15"/>
        <w:spacing w:before="0" w:beforeAutospacing="0" w:after="0" w:afterAutospacing="0" w:line="276" w:lineRule="auto"/>
        <w:ind w:right="448"/>
        <w:jc w:val="center"/>
        <w:rPr>
          <w:bCs/>
          <w:color w:val="000000"/>
          <w:sz w:val="28"/>
          <w:szCs w:val="28"/>
        </w:rPr>
      </w:pPr>
    </w:p>
    <w:p w:rsidR="00537E9F" w:rsidRDefault="00537E9F" w:rsidP="00537E9F">
      <w:pPr>
        <w:pStyle w:val="c15"/>
        <w:numPr>
          <w:ilvl w:val="0"/>
          <w:numId w:val="2"/>
        </w:numPr>
        <w:spacing w:before="0" w:beforeAutospacing="0" w:after="0" w:afterAutospacing="0" w:line="276" w:lineRule="auto"/>
        <w:ind w:right="448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Суперинтеллект</w:t>
      </w:r>
      <w:proofErr w:type="spellEnd"/>
      <w:r>
        <w:rPr>
          <w:bCs/>
          <w:color w:val="000000"/>
          <w:sz w:val="28"/>
          <w:szCs w:val="28"/>
        </w:rPr>
        <w:t xml:space="preserve">. Практикум по развитию </w:t>
      </w:r>
      <w:r>
        <w:rPr>
          <w:bCs/>
          <w:color w:val="000000"/>
          <w:sz w:val="28"/>
          <w:szCs w:val="28"/>
          <w:lang w:val="en-US"/>
        </w:rPr>
        <w:t>IQ</w:t>
      </w:r>
      <w:r>
        <w:rPr>
          <w:bCs/>
          <w:color w:val="000000"/>
          <w:sz w:val="28"/>
          <w:szCs w:val="28"/>
        </w:rPr>
        <w:t xml:space="preserve"> / сост. </w:t>
      </w:r>
      <w:proofErr w:type="spellStart"/>
      <w:r>
        <w:rPr>
          <w:bCs/>
          <w:color w:val="000000"/>
          <w:sz w:val="28"/>
          <w:szCs w:val="28"/>
        </w:rPr>
        <w:t>Ю.В.Брилева</w:t>
      </w:r>
      <w:proofErr w:type="spellEnd"/>
      <w:r>
        <w:rPr>
          <w:bCs/>
          <w:color w:val="000000"/>
          <w:sz w:val="28"/>
          <w:szCs w:val="28"/>
        </w:rPr>
        <w:t>. - М.: ООО «ТД Издательство Мир книги», 2008</w:t>
      </w:r>
    </w:p>
    <w:p w:rsidR="00537E9F" w:rsidRDefault="00537E9F" w:rsidP="00537E9F">
      <w:pPr>
        <w:pStyle w:val="c15"/>
        <w:numPr>
          <w:ilvl w:val="0"/>
          <w:numId w:val="2"/>
        </w:numPr>
        <w:spacing w:before="0" w:beforeAutospacing="0" w:after="0" w:afterAutospacing="0" w:line="276" w:lineRule="auto"/>
        <w:ind w:right="44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Тесты для всех / сост. </w:t>
      </w:r>
      <w:proofErr w:type="spellStart"/>
      <w:r>
        <w:rPr>
          <w:bCs/>
          <w:color w:val="000000"/>
          <w:sz w:val="28"/>
          <w:szCs w:val="28"/>
        </w:rPr>
        <w:t>Т.В.Орлова</w:t>
      </w:r>
      <w:proofErr w:type="spellEnd"/>
      <w:r>
        <w:rPr>
          <w:bCs/>
          <w:color w:val="000000"/>
          <w:sz w:val="28"/>
          <w:szCs w:val="28"/>
        </w:rPr>
        <w:t>. - К.: Издательство «</w:t>
      </w:r>
      <w:proofErr w:type="spellStart"/>
      <w:r>
        <w:rPr>
          <w:bCs/>
          <w:color w:val="000000"/>
          <w:sz w:val="28"/>
          <w:szCs w:val="28"/>
        </w:rPr>
        <w:t>Довира</w:t>
      </w:r>
      <w:proofErr w:type="spellEnd"/>
      <w:r>
        <w:rPr>
          <w:bCs/>
          <w:color w:val="000000"/>
          <w:sz w:val="28"/>
          <w:szCs w:val="28"/>
        </w:rPr>
        <w:t>», 2007</w:t>
      </w:r>
    </w:p>
    <w:p w:rsidR="00537E9F" w:rsidRDefault="00537E9F" w:rsidP="00537E9F">
      <w:pPr>
        <w:pStyle w:val="c15"/>
        <w:spacing w:before="0" w:beforeAutospacing="0" w:after="0" w:afterAutospacing="0" w:line="276" w:lineRule="auto"/>
        <w:ind w:left="720" w:right="448"/>
        <w:jc w:val="both"/>
        <w:rPr>
          <w:bCs/>
          <w:color w:val="000000"/>
          <w:sz w:val="28"/>
          <w:szCs w:val="28"/>
        </w:rPr>
      </w:pPr>
    </w:p>
    <w:p w:rsidR="00537E9F" w:rsidRDefault="00537E9F" w:rsidP="00537E9F">
      <w:pPr>
        <w:pStyle w:val="c15"/>
        <w:spacing w:before="0" w:beforeAutospacing="0" w:after="0" w:afterAutospacing="0" w:line="276" w:lineRule="auto"/>
        <w:ind w:right="4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учащихся:</w:t>
      </w:r>
    </w:p>
    <w:p w:rsidR="00537E9F" w:rsidRDefault="00537E9F" w:rsidP="00537E9F">
      <w:pPr>
        <w:pStyle w:val="c15"/>
        <w:spacing w:before="0" w:beforeAutospacing="0" w:after="0" w:afterAutospacing="0" w:line="276" w:lineRule="auto"/>
        <w:ind w:right="448"/>
        <w:rPr>
          <w:bCs/>
          <w:color w:val="000000"/>
          <w:sz w:val="28"/>
          <w:szCs w:val="28"/>
        </w:rPr>
      </w:pPr>
    </w:p>
    <w:p w:rsidR="00537E9F" w:rsidRDefault="00537E9F" w:rsidP="00537E9F">
      <w:pPr>
        <w:pStyle w:val="c15"/>
        <w:numPr>
          <w:ilvl w:val="0"/>
          <w:numId w:val="3"/>
        </w:numPr>
        <w:spacing w:before="0" w:beforeAutospacing="0" w:after="0" w:afterAutospacing="0" w:line="276" w:lineRule="auto"/>
        <w:ind w:right="44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Интеллектуальные марафоны в школе 5 - 11 классы / авт.-сост. </w:t>
      </w:r>
      <w:proofErr w:type="spellStart"/>
      <w:r>
        <w:rPr>
          <w:bCs/>
          <w:color w:val="000000"/>
          <w:sz w:val="28"/>
          <w:szCs w:val="28"/>
        </w:rPr>
        <w:t>А.Н.Павлов</w:t>
      </w:r>
      <w:proofErr w:type="spellEnd"/>
      <w:r>
        <w:rPr>
          <w:bCs/>
          <w:color w:val="000000"/>
          <w:sz w:val="28"/>
          <w:szCs w:val="28"/>
        </w:rPr>
        <w:t xml:space="preserve"> - М.: Издательство НЦ ЭНАС, 2008</w:t>
      </w:r>
    </w:p>
    <w:p w:rsidR="00537E9F" w:rsidRDefault="00537E9F" w:rsidP="00537E9F">
      <w:pPr>
        <w:pStyle w:val="c15"/>
        <w:numPr>
          <w:ilvl w:val="0"/>
          <w:numId w:val="3"/>
        </w:numPr>
        <w:spacing w:before="0" w:beforeAutospacing="0" w:after="0" w:afterAutospacing="0" w:line="276" w:lineRule="auto"/>
        <w:ind w:right="44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Рассел К., Картер Ф. Числовые ребусы. Перевод с англ. - Мн.: ООО «Попурри», 2007</w:t>
      </w:r>
    </w:p>
    <w:p w:rsidR="00537E9F" w:rsidRPr="00355B5A" w:rsidRDefault="00537E9F" w:rsidP="00537E9F">
      <w:pPr>
        <w:pStyle w:val="c15"/>
        <w:numPr>
          <w:ilvl w:val="0"/>
          <w:numId w:val="3"/>
        </w:numPr>
        <w:spacing w:before="0" w:beforeAutospacing="0" w:after="0" w:afterAutospacing="0" w:line="276" w:lineRule="auto"/>
        <w:ind w:right="44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Рассел К., Картер Ф. Ребусы в картинках. Перевод с англ. - Мн.: ООО «Попурри», 2007</w:t>
      </w:r>
    </w:p>
    <w:p w:rsidR="00537E9F" w:rsidRDefault="00537E9F" w:rsidP="00537E9F">
      <w:pPr>
        <w:pStyle w:val="c15"/>
        <w:tabs>
          <w:tab w:val="left" w:pos="888"/>
        </w:tabs>
        <w:spacing w:before="0" w:beforeAutospacing="0" w:after="0" w:afterAutospacing="0" w:line="276" w:lineRule="auto"/>
        <w:ind w:right="448"/>
        <w:jc w:val="both"/>
        <w:rPr>
          <w:bCs/>
          <w:color w:val="000000"/>
          <w:sz w:val="32"/>
          <w:szCs w:val="32"/>
        </w:rPr>
      </w:pPr>
    </w:p>
    <w:p w:rsidR="00537E9F" w:rsidRDefault="00537E9F" w:rsidP="00537E9F">
      <w:pPr>
        <w:rPr>
          <w:lang w:eastAsia="ru-RU"/>
        </w:rPr>
      </w:pPr>
    </w:p>
    <w:p w:rsidR="00537E9F" w:rsidRPr="00537E9F" w:rsidRDefault="00537E9F" w:rsidP="00537E9F">
      <w:pPr>
        <w:rPr>
          <w:lang w:eastAsia="ru-RU"/>
        </w:rPr>
        <w:sectPr w:rsidR="00537E9F" w:rsidRPr="00537E9F" w:rsidSect="005647C0">
          <w:pgSz w:w="11906" w:h="16838"/>
          <w:pgMar w:top="539" w:right="566" w:bottom="540" w:left="1080" w:header="708" w:footer="708" w:gutter="0"/>
          <w:cols w:space="708"/>
          <w:docGrid w:linePitch="360"/>
        </w:sectPr>
      </w:pPr>
    </w:p>
    <w:p w:rsidR="00184444" w:rsidRDefault="00184444"/>
    <w:sectPr w:rsidR="0018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B24"/>
    <w:multiLevelType w:val="hybridMultilevel"/>
    <w:tmpl w:val="2B386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353D7"/>
    <w:multiLevelType w:val="hybridMultilevel"/>
    <w:tmpl w:val="47C6C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25AEA"/>
    <w:multiLevelType w:val="hybridMultilevel"/>
    <w:tmpl w:val="261A2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9F"/>
    <w:rsid w:val="00184444"/>
    <w:rsid w:val="002E1A62"/>
    <w:rsid w:val="0053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3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3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2022-09-25T09:25:00Z</dcterms:created>
  <dcterms:modified xsi:type="dcterms:W3CDTF">2022-09-25T09:28:00Z</dcterms:modified>
</cp:coreProperties>
</file>