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EB" w:rsidRPr="00E35B5D" w:rsidRDefault="00EB0CEB" w:rsidP="004A3D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 курсу внеурочной деятельности « Финансовая грамотность»</w:t>
      </w:r>
      <w:r w:rsidR="00E35B5D">
        <w:rPr>
          <w:rFonts w:ascii="Times New Roman" w:hAnsi="Times New Roman"/>
          <w:b/>
          <w:sz w:val="24"/>
          <w:szCs w:val="24"/>
        </w:rPr>
        <w:t xml:space="preserve"> (10-11 класс)</w:t>
      </w: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7343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по элективному курсу «Финансовая грамотность» для 10-11 классов разработана на основе следующих нормативных документов:</w:t>
      </w: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73438"/>
          <w:sz w:val="28"/>
          <w:szCs w:val="28"/>
        </w:rPr>
      </w:pPr>
      <w:r>
        <w:rPr>
          <w:rFonts w:ascii="Times New Roman" w:hAnsi="Times New Roman"/>
          <w:color w:val="373438"/>
          <w:sz w:val="28"/>
          <w:szCs w:val="28"/>
        </w:rPr>
        <w:t xml:space="preserve">1)Федеральный закон «Об образовании в РФ» № 273-ФЗ от 29.12.2012 </w:t>
      </w: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73438"/>
          <w:sz w:val="28"/>
          <w:szCs w:val="28"/>
        </w:rPr>
      </w:pPr>
      <w:r>
        <w:rPr>
          <w:rFonts w:ascii="Times New Roman" w:hAnsi="Times New Roman"/>
          <w:color w:val="373438"/>
          <w:sz w:val="28"/>
          <w:szCs w:val="28"/>
        </w:rPr>
        <w:t xml:space="preserve">2) Приказ </w:t>
      </w:r>
      <w:proofErr w:type="spellStart"/>
      <w:r>
        <w:rPr>
          <w:rFonts w:ascii="Times New Roman" w:hAnsi="Times New Roman"/>
          <w:color w:val="373438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373438"/>
          <w:sz w:val="28"/>
          <w:szCs w:val="28"/>
        </w:rPr>
        <w:t xml:space="preserve"> России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373438"/>
            <w:sz w:val="28"/>
            <w:szCs w:val="28"/>
          </w:rPr>
          <w:t>2012 г</w:t>
        </w:r>
      </w:smartTag>
      <w:r>
        <w:rPr>
          <w:rFonts w:ascii="Times New Roman" w:hAnsi="Times New Roman"/>
          <w:color w:val="373438"/>
          <w:sz w:val="28"/>
          <w:szCs w:val="28"/>
        </w:rPr>
        <w:t xml:space="preserve">. № 413 «Об утверждении Федерального государственного образовательного стандарта среднего общего образования» </w:t>
      </w: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73438"/>
          <w:sz w:val="28"/>
          <w:szCs w:val="28"/>
        </w:rPr>
      </w:pPr>
      <w:r>
        <w:rPr>
          <w:rFonts w:ascii="Times New Roman" w:hAnsi="Times New Roman"/>
          <w:color w:val="373438"/>
          <w:sz w:val="28"/>
          <w:szCs w:val="28"/>
        </w:rPr>
        <w:t>3) Примерная основная образовательная программа среднего общего образования</w:t>
      </w: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73438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Распоряжение Правительства РФ от 25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2039-р «Об утверждении Стратегии повышения финансовой грамотности в Российской Федерации на 2017 - 2023 гг.».</w:t>
      </w: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7343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основе данной рабочей программы </w:t>
      </w:r>
      <w:r>
        <w:rPr>
          <w:rFonts w:ascii="Times New Roman" w:hAnsi="Times New Roman"/>
          <w:color w:val="373438"/>
          <w:sz w:val="28"/>
          <w:szCs w:val="28"/>
        </w:rPr>
        <w:t xml:space="preserve">авторская программа </w:t>
      </w:r>
      <w:r>
        <w:rPr>
          <w:rFonts w:ascii="Times New Roman" w:hAnsi="Times New Roman"/>
          <w:sz w:val="28"/>
          <w:szCs w:val="28"/>
        </w:rPr>
        <w:t xml:space="preserve">«Финансовая грамотность» Ю. В. </w:t>
      </w:r>
      <w:proofErr w:type="spellStart"/>
      <w:r>
        <w:rPr>
          <w:rFonts w:ascii="Times New Roman" w:hAnsi="Times New Roman"/>
          <w:sz w:val="28"/>
          <w:szCs w:val="28"/>
        </w:rPr>
        <w:t>Бреховой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 П. </w:t>
      </w:r>
      <w:proofErr w:type="spellStart"/>
      <w:r>
        <w:rPr>
          <w:rFonts w:ascii="Times New Roman" w:hAnsi="Times New Roman"/>
          <w:sz w:val="28"/>
          <w:szCs w:val="28"/>
        </w:rPr>
        <w:t>Алмосова</w:t>
      </w:r>
      <w:proofErr w:type="spellEnd"/>
      <w:r>
        <w:rPr>
          <w:rFonts w:ascii="Times New Roman" w:hAnsi="Times New Roman"/>
          <w:sz w:val="28"/>
          <w:szCs w:val="28"/>
        </w:rPr>
        <w:t>, Д. Ю. Завьялова.</w:t>
      </w:r>
    </w:p>
    <w:p w:rsidR="00EB0CEB" w:rsidRDefault="00EB0CEB" w:rsidP="00321147">
      <w:pPr>
        <w:suppressAutoHyphens/>
        <w:snapToGrid w:val="0"/>
        <w:spacing w:after="0" w:line="240" w:lineRule="auto"/>
        <w:ind w:left="-76" w:firstLine="42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0CEB" w:rsidRDefault="00EB0CEB" w:rsidP="00321147">
      <w:pPr>
        <w:suppressAutoHyphens/>
        <w:spacing w:after="0" w:line="240" w:lineRule="auto"/>
        <w:ind w:left="-76" w:firstLine="425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B0CEB" w:rsidRDefault="00EB0CEB" w:rsidP="00321147">
      <w:pPr>
        <w:suppressAutoHyphens/>
        <w:spacing w:after="0" w:line="240" w:lineRule="auto"/>
        <w:ind w:left="-76" w:firstLine="425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Задача  курса </w:t>
      </w:r>
      <w:r>
        <w:rPr>
          <w:rFonts w:ascii="Times New Roman" w:hAnsi="Times New Roman"/>
          <w:bCs/>
          <w:sz w:val="28"/>
          <w:szCs w:val="28"/>
          <w:lang w:eastAsia="ar-SA"/>
        </w:rPr>
        <w:t>направлена на создание 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 образовательного стандарта среднего общего образования (ФГОС СОО).</w:t>
      </w:r>
    </w:p>
    <w:p w:rsidR="00EB0CEB" w:rsidRDefault="00EB0CEB" w:rsidP="00321147">
      <w:pPr>
        <w:jc w:val="both"/>
        <w:rPr>
          <w:rFonts w:ascii="Times New Roman" w:hAnsi="Times New Roman"/>
          <w:sz w:val="28"/>
          <w:szCs w:val="28"/>
        </w:rPr>
      </w:pPr>
    </w:p>
    <w:p w:rsidR="00EB0CEB" w:rsidRDefault="00EB0CEB" w:rsidP="00321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программы: </w:t>
      </w:r>
    </w:p>
    <w:p w:rsidR="00EB0CEB" w:rsidRDefault="00EB0CEB" w:rsidP="0032114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общей функциональной финансовой грамотности, овладение методами и инструментами финансовых расчетов для решения практических задач, а также дать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целостное представление о механизме и закономерностях функционирования финансовой системы и полноценного участия в ней каждого гражданина.</w:t>
      </w:r>
    </w:p>
    <w:p w:rsidR="00EB0CEB" w:rsidRDefault="00EB0CEB" w:rsidP="003211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0CEB" w:rsidRDefault="00EB0CEB" w:rsidP="003211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0CEB" w:rsidRDefault="00EB0CEB" w:rsidP="003211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0CEB" w:rsidRDefault="00EB0CEB" w:rsidP="003211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0CEB" w:rsidRDefault="00EB0CEB" w:rsidP="00321147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Программой отводится на изучение  курса «Финансовая грамотность» 10-11 класса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часов.</w:t>
      </w:r>
    </w:p>
    <w:p w:rsidR="00EB0CEB" w:rsidRDefault="00EB0CEB" w:rsidP="00321147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10 классе — 34 ч (1 ч в неделю). В 11 классе - 34 ч (1 ч в неделю).</w:t>
      </w:r>
    </w:p>
    <w:p w:rsidR="00EB0CEB" w:rsidRDefault="00EB0CEB"/>
    <w:sectPr w:rsidR="00EB0CEB" w:rsidSect="00D0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393"/>
    <w:rsid w:val="001266C3"/>
    <w:rsid w:val="00321147"/>
    <w:rsid w:val="004A3D9F"/>
    <w:rsid w:val="004C1BC8"/>
    <w:rsid w:val="006420E6"/>
    <w:rsid w:val="006D5A55"/>
    <w:rsid w:val="00AA65B3"/>
    <w:rsid w:val="00BC1E9A"/>
    <w:rsid w:val="00BF34E8"/>
    <w:rsid w:val="00D07E4E"/>
    <w:rsid w:val="00E15C7C"/>
    <w:rsid w:val="00E35B5D"/>
    <w:rsid w:val="00EB0CEB"/>
    <w:rsid w:val="00F1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C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6D5A5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6D5A55"/>
    <w:rPr>
      <w:rFonts w:ascii="Calibri" w:hAnsi="Calibri" w:cs="Times New Roman"/>
      <w:b/>
      <w:bCs/>
      <w:i/>
      <w:iCs/>
      <w:sz w:val="26"/>
      <w:szCs w:val="26"/>
      <w:lang w:eastAsia="ko-KR"/>
    </w:rPr>
  </w:style>
  <w:style w:type="paragraph" w:styleId="a3">
    <w:name w:val="Body Text"/>
    <w:basedOn w:val="a"/>
    <w:link w:val="a4"/>
    <w:uiPriority w:val="99"/>
    <w:rsid w:val="001266C3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1266C3"/>
    <w:rPr>
      <w:rFonts w:ascii="Calibri" w:hAnsi="Calibri" w:cs="Times New Roman"/>
    </w:rPr>
  </w:style>
  <w:style w:type="paragraph" w:customStyle="1" w:styleId="1">
    <w:name w:val="Обычный1"/>
    <w:uiPriority w:val="99"/>
    <w:rsid w:val="001266C3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Зинуров</dc:creator>
  <cp:keywords/>
  <dc:description/>
  <cp:lastModifiedBy>Учитель</cp:lastModifiedBy>
  <cp:revision>11</cp:revision>
  <dcterms:created xsi:type="dcterms:W3CDTF">2020-09-05T15:56:00Z</dcterms:created>
  <dcterms:modified xsi:type="dcterms:W3CDTF">2022-09-19T09:35:00Z</dcterms:modified>
</cp:coreProperties>
</file>