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51" w:rsidRDefault="00201151" w:rsidP="0020115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РП внеурочной деятельности «Физика в задачах» </w:t>
      </w:r>
    </w:p>
    <w:p w:rsidR="00201151" w:rsidRPr="00201151" w:rsidRDefault="00201151" w:rsidP="00201151">
      <w:pPr>
        <w:spacing w:line="360" w:lineRule="auto"/>
        <w:ind w:firstLine="709"/>
        <w:jc w:val="center"/>
        <w:rPr>
          <w:b/>
        </w:rPr>
      </w:pPr>
      <w:bookmarkStart w:id="0" w:name="_GoBack"/>
      <w:bookmarkEnd w:id="0"/>
      <w:r>
        <w:rPr>
          <w:b/>
          <w:sz w:val="28"/>
          <w:szCs w:val="28"/>
        </w:rPr>
        <w:t>9 класс</w:t>
      </w:r>
    </w:p>
    <w:p w:rsidR="00201151" w:rsidRPr="00201151" w:rsidRDefault="00201151" w:rsidP="00201151">
      <w:pPr>
        <w:spacing w:line="360" w:lineRule="auto"/>
        <w:ind w:firstLine="709"/>
        <w:jc w:val="both"/>
      </w:pPr>
      <w:hyperlink r:id="rId5" w:history="1">
        <w:r w:rsidRPr="00201151">
          <w:rPr>
            <w:rStyle w:val="a3"/>
            <w:color w:val="auto"/>
            <w:sz w:val="28"/>
            <w:szCs w:val="28"/>
            <w:u w:val="none"/>
          </w:rPr>
          <w:t xml:space="preserve"> Курс «Физика в задачах» объемом 34 часов (1 час в неделю), предназначен для учащихся 9 класса, изучающих физику на базовом уровне, но интересующихся физикой.   </w:t>
        </w:r>
      </w:hyperlink>
    </w:p>
    <w:p w:rsidR="00201151" w:rsidRPr="00201151" w:rsidRDefault="00201151" w:rsidP="00201151">
      <w:pPr>
        <w:spacing w:line="360" w:lineRule="auto"/>
        <w:ind w:firstLine="709"/>
        <w:jc w:val="both"/>
      </w:pPr>
      <w:hyperlink r:id="rId6" w:history="1">
        <w:r w:rsidRPr="00201151">
          <w:rPr>
            <w:rStyle w:val="a3"/>
            <w:color w:val="auto"/>
            <w:sz w:val="28"/>
            <w:szCs w:val="28"/>
            <w:u w:val="none"/>
          </w:rPr>
          <w:t xml:space="preserve">Программа курса учитывает цели обучения учащихся по физике  </w:t>
        </w:r>
      </w:hyperlink>
    </w:p>
    <w:p w:rsidR="00201151" w:rsidRPr="00201151" w:rsidRDefault="00201151" w:rsidP="00201151">
      <w:pPr>
        <w:spacing w:line="360" w:lineRule="auto"/>
        <w:ind w:firstLine="709"/>
        <w:jc w:val="both"/>
      </w:pPr>
      <w:hyperlink r:id="rId7" w:history="1">
        <w:r w:rsidRPr="00201151">
          <w:rPr>
            <w:rStyle w:val="a3"/>
            <w:color w:val="auto"/>
            <w:sz w:val="28"/>
            <w:szCs w:val="28"/>
            <w:u w:val="none"/>
          </w:rPr>
          <w:t xml:space="preserve">Актуальность. </w:t>
        </w:r>
      </w:hyperlink>
    </w:p>
    <w:p w:rsidR="00201151" w:rsidRPr="00201151" w:rsidRDefault="00201151" w:rsidP="00201151">
      <w:pPr>
        <w:spacing w:line="360" w:lineRule="auto"/>
        <w:ind w:firstLine="709"/>
        <w:jc w:val="both"/>
      </w:pPr>
      <w:hyperlink r:id="rId8" w:history="1">
        <w:r w:rsidRPr="00201151">
          <w:rPr>
            <w:rStyle w:val="a3"/>
            <w:color w:val="auto"/>
            <w:sz w:val="28"/>
            <w:szCs w:val="28"/>
            <w:u w:val="none"/>
          </w:rPr>
          <w:t>Среди трех основных целей образования (обучение, развитие и воспитание).  Все более важным становится развитие, обеспечение роста интеллектуального уровня учащихся. В современном мире на каждом рабочем месте необходимы умения ставить и решать задачи науки, техники, жизни. Поэтому важнейшей целью физического образования является формирование умений работать со школьной физической задачей. Решение задач по физике – сложнейший процесс, требующий не только знаний по физике и математике, но и специфических умений. Необходимо уметь анализировать условие задачи, переформулировать и перемоделировать, заменять исходную задачу другой задачей или делить на подзадачи. Составлять план решения, проверять предлагаемые для решения гипотезы, знать стандартные алгоритмы решения задач в стандартных ситуациях, использовать аналоги и графический метод, физический эксперимент. Перед каждым учителем стоит задача научить ученика решать задачи. С помощью решения задач сообщаются знания о конкретных объектах и явлениях, создаются и решаются проблемные ситуации, сообщаются знания из истории техники и науки.</w:t>
        </w:r>
      </w:hyperlink>
    </w:p>
    <w:p w:rsidR="00201151" w:rsidRPr="00201151" w:rsidRDefault="00201151" w:rsidP="00201151">
      <w:pPr>
        <w:spacing w:line="360" w:lineRule="auto"/>
        <w:ind w:firstLine="709"/>
        <w:jc w:val="both"/>
      </w:pPr>
      <w:hyperlink r:id="rId9" w:history="1">
        <w:r w:rsidRPr="00201151">
          <w:rPr>
            <w:rStyle w:val="a3"/>
            <w:color w:val="auto"/>
            <w:sz w:val="28"/>
            <w:szCs w:val="28"/>
            <w:u w:val="none"/>
          </w:rPr>
          <w:t>Цель курса:</w:t>
        </w:r>
      </w:hyperlink>
    </w:p>
    <w:p w:rsidR="00201151" w:rsidRPr="00201151" w:rsidRDefault="00201151" w:rsidP="00201151">
      <w:pPr>
        <w:spacing w:line="360" w:lineRule="auto"/>
        <w:ind w:firstLine="709"/>
        <w:jc w:val="both"/>
      </w:pPr>
      <w:hyperlink r:id="rId10" w:history="1">
        <w:r w:rsidRPr="00201151">
          <w:rPr>
            <w:rStyle w:val="a3"/>
            <w:color w:val="auto"/>
            <w:sz w:val="28"/>
            <w:szCs w:val="28"/>
            <w:u w:val="none"/>
          </w:rPr>
          <w:t xml:space="preserve">  - научить учащихся решать задачи, используя различные методы.</w:t>
        </w:r>
      </w:hyperlink>
    </w:p>
    <w:p w:rsidR="00201151" w:rsidRPr="00201151" w:rsidRDefault="00201151" w:rsidP="00201151">
      <w:pPr>
        <w:spacing w:line="360" w:lineRule="auto"/>
        <w:ind w:firstLine="709"/>
        <w:jc w:val="both"/>
      </w:pPr>
      <w:hyperlink r:id="rId11" w:history="1">
        <w:r w:rsidRPr="00201151">
          <w:rPr>
            <w:rStyle w:val="a3"/>
            <w:color w:val="auto"/>
            <w:sz w:val="28"/>
            <w:szCs w:val="28"/>
            <w:u w:val="none"/>
          </w:rPr>
          <w:t>Задачи:</w:t>
        </w:r>
      </w:hyperlink>
    </w:p>
    <w:p w:rsidR="00201151" w:rsidRPr="00201151" w:rsidRDefault="00201151" w:rsidP="00201151">
      <w:pPr>
        <w:spacing w:line="360" w:lineRule="auto"/>
        <w:ind w:firstLine="709"/>
        <w:jc w:val="both"/>
      </w:pPr>
      <w:hyperlink r:id="rId12" w:history="1">
        <w:r w:rsidRPr="00201151">
          <w:rPr>
            <w:rStyle w:val="a3"/>
            <w:color w:val="auto"/>
            <w:sz w:val="28"/>
            <w:szCs w:val="28"/>
            <w:u w:val="none"/>
          </w:rPr>
          <w:t>- развить у школьников образное мышление, необходимое для успешного поиска решения задач</w:t>
        </w:r>
      </w:hyperlink>
    </w:p>
    <w:p w:rsidR="00201151" w:rsidRPr="00201151" w:rsidRDefault="00201151" w:rsidP="00201151">
      <w:pPr>
        <w:spacing w:line="360" w:lineRule="auto"/>
        <w:ind w:firstLine="709"/>
        <w:jc w:val="both"/>
      </w:pPr>
      <w:hyperlink r:id="rId13" w:history="1">
        <w:r w:rsidRPr="00201151">
          <w:rPr>
            <w:rStyle w:val="a3"/>
            <w:color w:val="auto"/>
            <w:sz w:val="28"/>
            <w:szCs w:val="28"/>
            <w:u w:val="none"/>
          </w:rPr>
          <w:t>- отработать каждый этап поиска решения задачи (от анализа до проверки ответа на правдоподобность)</w:t>
        </w:r>
      </w:hyperlink>
    </w:p>
    <w:p w:rsidR="00201151" w:rsidRPr="00201151" w:rsidRDefault="00201151" w:rsidP="00201151">
      <w:pPr>
        <w:spacing w:line="360" w:lineRule="auto"/>
        <w:ind w:firstLine="709"/>
        <w:jc w:val="both"/>
      </w:pPr>
      <w:hyperlink r:id="rId14" w:history="1">
        <w:r w:rsidRPr="00201151">
          <w:rPr>
            <w:rStyle w:val="a3"/>
            <w:color w:val="auto"/>
            <w:sz w:val="28"/>
            <w:szCs w:val="28"/>
            <w:u w:val="none"/>
          </w:rPr>
          <w:t>- углубить знания по методам решения задач</w:t>
        </w:r>
      </w:hyperlink>
    </w:p>
    <w:p w:rsidR="00201151" w:rsidRPr="00201151" w:rsidRDefault="00201151" w:rsidP="00201151">
      <w:pPr>
        <w:spacing w:line="360" w:lineRule="auto"/>
        <w:ind w:firstLine="709"/>
        <w:jc w:val="both"/>
      </w:pPr>
      <w:hyperlink r:id="rId15" w:history="1">
        <w:r w:rsidRPr="00201151">
          <w:rPr>
            <w:rStyle w:val="a3"/>
            <w:color w:val="auto"/>
            <w:sz w:val="28"/>
            <w:szCs w:val="28"/>
            <w:u w:val="none"/>
          </w:rPr>
          <w:t>- расширить информационную культуру учащихся</w:t>
        </w:r>
      </w:hyperlink>
    </w:p>
    <w:p w:rsidR="00201151" w:rsidRPr="00201151" w:rsidRDefault="00201151" w:rsidP="00201151">
      <w:pPr>
        <w:spacing w:line="360" w:lineRule="auto"/>
        <w:ind w:firstLine="709"/>
        <w:jc w:val="both"/>
      </w:pPr>
      <w:hyperlink r:id="rId16" w:history="1">
        <w:r w:rsidRPr="00201151">
          <w:rPr>
            <w:rStyle w:val="a3"/>
            <w:color w:val="auto"/>
            <w:sz w:val="28"/>
            <w:szCs w:val="28"/>
            <w:u w:val="none"/>
          </w:rPr>
          <w:t xml:space="preserve">- помочь учащимся в подготовке к экзамену по физике </w:t>
        </w:r>
      </w:hyperlink>
    </w:p>
    <w:p w:rsidR="00201151" w:rsidRPr="00201151" w:rsidRDefault="00201151" w:rsidP="00201151">
      <w:pPr>
        <w:spacing w:line="360" w:lineRule="auto"/>
        <w:ind w:firstLine="709"/>
        <w:jc w:val="both"/>
      </w:pPr>
      <w:hyperlink r:id="rId17" w:history="1">
        <w:r w:rsidRPr="00201151">
          <w:rPr>
            <w:rStyle w:val="a3"/>
            <w:color w:val="auto"/>
            <w:sz w:val="28"/>
            <w:szCs w:val="28"/>
            <w:u w:val="none"/>
          </w:rPr>
          <w:t>Формы обучения:</w:t>
        </w:r>
      </w:hyperlink>
    </w:p>
    <w:p w:rsidR="00201151" w:rsidRPr="00201151" w:rsidRDefault="00201151" w:rsidP="00201151">
      <w:pPr>
        <w:spacing w:line="360" w:lineRule="auto"/>
        <w:ind w:firstLine="709"/>
        <w:jc w:val="both"/>
      </w:pPr>
      <w:hyperlink r:id="rId18" w:history="1">
        <w:r w:rsidRPr="00201151">
          <w:rPr>
            <w:rStyle w:val="a3"/>
            <w:color w:val="auto"/>
            <w:sz w:val="28"/>
            <w:szCs w:val="28"/>
            <w:u w:val="none"/>
          </w:rPr>
          <w:t>Урок - лекции (для повторения теоретических основ)</w:t>
        </w:r>
      </w:hyperlink>
    </w:p>
    <w:p w:rsidR="00201151" w:rsidRPr="00201151" w:rsidRDefault="00201151" w:rsidP="00201151">
      <w:pPr>
        <w:spacing w:line="360" w:lineRule="auto"/>
        <w:ind w:firstLine="709"/>
        <w:jc w:val="both"/>
      </w:pPr>
      <w:hyperlink r:id="rId19" w:history="1">
        <w:r w:rsidRPr="00201151">
          <w:rPr>
            <w:rStyle w:val="a3"/>
            <w:color w:val="auto"/>
            <w:sz w:val="28"/>
            <w:szCs w:val="28"/>
            <w:u w:val="none"/>
          </w:rPr>
          <w:t>Урок -практические занятия по решению задач</w:t>
        </w:r>
      </w:hyperlink>
    </w:p>
    <w:p w:rsidR="00201151" w:rsidRPr="00201151" w:rsidRDefault="00201151" w:rsidP="00201151">
      <w:pPr>
        <w:spacing w:line="360" w:lineRule="auto"/>
        <w:ind w:firstLine="709"/>
        <w:jc w:val="both"/>
      </w:pPr>
      <w:hyperlink r:id="rId20" w:history="1">
        <w:r w:rsidRPr="00201151">
          <w:rPr>
            <w:rStyle w:val="a3"/>
            <w:color w:val="auto"/>
            <w:sz w:val="28"/>
            <w:szCs w:val="28"/>
            <w:u w:val="none"/>
          </w:rPr>
          <w:t>Самостоятельная работа (дома)</w:t>
        </w:r>
      </w:hyperlink>
    </w:p>
    <w:p w:rsidR="00201151" w:rsidRPr="00201151" w:rsidRDefault="00201151" w:rsidP="00201151">
      <w:pPr>
        <w:spacing w:line="360" w:lineRule="auto"/>
        <w:ind w:firstLine="709"/>
        <w:jc w:val="both"/>
      </w:pPr>
      <w:hyperlink r:id="rId21" w:history="1">
        <w:r w:rsidRPr="00201151">
          <w:rPr>
            <w:rStyle w:val="a3"/>
            <w:color w:val="auto"/>
            <w:sz w:val="28"/>
            <w:szCs w:val="28"/>
            <w:u w:val="none"/>
          </w:rPr>
          <w:t>Методы обучения:</w:t>
        </w:r>
      </w:hyperlink>
    </w:p>
    <w:p w:rsidR="00201151" w:rsidRPr="00201151" w:rsidRDefault="00201151" w:rsidP="00201151">
      <w:pPr>
        <w:spacing w:line="360" w:lineRule="auto"/>
        <w:ind w:firstLine="709"/>
        <w:jc w:val="both"/>
      </w:pPr>
      <w:hyperlink r:id="rId22" w:history="1">
        <w:r w:rsidRPr="00201151">
          <w:rPr>
            <w:rStyle w:val="a3"/>
            <w:color w:val="auto"/>
            <w:sz w:val="28"/>
            <w:szCs w:val="28"/>
            <w:u w:val="none"/>
          </w:rPr>
          <w:t>Объяснительно – иллюстративный (рассказ, объяснение)</w:t>
        </w:r>
      </w:hyperlink>
    </w:p>
    <w:p w:rsidR="00201151" w:rsidRPr="00201151" w:rsidRDefault="00201151" w:rsidP="00201151">
      <w:pPr>
        <w:spacing w:line="360" w:lineRule="auto"/>
        <w:ind w:firstLine="709"/>
        <w:jc w:val="both"/>
      </w:pPr>
      <w:hyperlink r:id="rId23" w:history="1">
        <w:r w:rsidRPr="00201151">
          <w:rPr>
            <w:rStyle w:val="a3"/>
            <w:color w:val="auto"/>
            <w:sz w:val="28"/>
            <w:szCs w:val="28"/>
            <w:u w:val="none"/>
          </w:rPr>
          <w:t>Репродуктивный (алгоритмическое предписание)</w:t>
        </w:r>
      </w:hyperlink>
    </w:p>
    <w:p w:rsidR="00201151" w:rsidRPr="00201151" w:rsidRDefault="00201151" w:rsidP="00201151">
      <w:pPr>
        <w:spacing w:line="360" w:lineRule="auto"/>
        <w:ind w:firstLine="709"/>
        <w:jc w:val="both"/>
      </w:pPr>
      <w:hyperlink r:id="rId24" w:history="1">
        <w:r w:rsidRPr="00201151">
          <w:rPr>
            <w:rStyle w:val="a3"/>
            <w:color w:val="auto"/>
            <w:sz w:val="28"/>
            <w:szCs w:val="28"/>
            <w:u w:val="none"/>
          </w:rPr>
          <w:t>Частично–поисковый (самостоятельная работа)</w:t>
        </w:r>
      </w:hyperlink>
    </w:p>
    <w:p w:rsidR="00201151" w:rsidRPr="00201151" w:rsidRDefault="00201151" w:rsidP="00201151">
      <w:pPr>
        <w:spacing w:line="360" w:lineRule="auto"/>
        <w:ind w:firstLine="709"/>
        <w:jc w:val="both"/>
      </w:pPr>
      <w:hyperlink r:id="rId25" w:history="1">
        <w:r w:rsidRPr="00201151">
          <w:rPr>
            <w:rStyle w:val="a3"/>
            <w:color w:val="auto"/>
            <w:sz w:val="28"/>
            <w:szCs w:val="28"/>
            <w:u w:val="none"/>
          </w:rPr>
          <w:t>Поисково–исследовательский метод</w:t>
        </w:r>
      </w:hyperlink>
    </w:p>
    <w:p w:rsidR="00201151" w:rsidRPr="00201151" w:rsidRDefault="00201151" w:rsidP="00201151">
      <w:pPr>
        <w:spacing w:line="360" w:lineRule="auto"/>
        <w:ind w:firstLine="709"/>
        <w:jc w:val="both"/>
      </w:pPr>
      <w:hyperlink r:id="rId26" w:history="1"/>
    </w:p>
    <w:p w:rsidR="00201151" w:rsidRPr="00201151" w:rsidRDefault="00201151" w:rsidP="00201151">
      <w:pPr>
        <w:spacing w:line="360" w:lineRule="auto"/>
        <w:ind w:firstLine="709"/>
        <w:jc w:val="both"/>
      </w:pPr>
      <w:hyperlink r:id="rId27" w:history="1">
        <w:r w:rsidRPr="00201151">
          <w:rPr>
            <w:rStyle w:val="a3"/>
            <w:color w:val="auto"/>
            <w:sz w:val="28"/>
            <w:szCs w:val="28"/>
            <w:u w:val="none"/>
          </w:rPr>
          <w:t xml:space="preserve"> Достижение результатов обучения отслеживается с помощью тематических контрольных работ и итоговой работы по окончании курса. В тематические контрольные работы включаются тестовые задания и стандартные задачи.  </w:t>
        </w:r>
      </w:hyperlink>
    </w:p>
    <w:p w:rsidR="00201151" w:rsidRPr="00201151" w:rsidRDefault="00201151" w:rsidP="00201151">
      <w:pPr>
        <w:spacing w:line="360" w:lineRule="auto"/>
        <w:ind w:firstLine="709"/>
        <w:jc w:val="both"/>
      </w:pPr>
      <w:hyperlink r:id="rId28" w:history="1">
        <w:r w:rsidRPr="00201151">
          <w:rPr>
            <w:rStyle w:val="a3"/>
            <w:color w:val="auto"/>
            <w:sz w:val="28"/>
            <w:szCs w:val="28"/>
            <w:u w:val="none"/>
          </w:rPr>
          <w:t xml:space="preserve">По окончании курса учащиеся получают «зачет» или «не зачет». «Зачет» получают в случае, если выполнены все предусмотренные программой контрольные работы и итоговая работа. Чтобы получить «зачет» необходимо решить не менее 2/3 заданий контрольной работы. </w:t>
        </w:r>
      </w:hyperlink>
    </w:p>
    <w:p w:rsidR="00201151" w:rsidRPr="00201151" w:rsidRDefault="00201151" w:rsidP="00201151">
      <w:pPr>
        <w:spacing w:line="360" w:lineRule="auto"/>
        <w:ind w:firstLine="709"/>
        <w:jc w:val="both"/>
      </w:pPr>
      <w:hyperlink r:id="rId29" w:history="1">
        <w:r w:rsidRPr="00201151">
          <w:rPr>
            <w:rStyle w:val="a3"/>
            <w:color w:val="auto"/>
            <w:sz w:val="28"/>
            <w:szCs w:val="28"/>
            <w:u w:val="none"/>
          </w:rPr>
          <w:t xml:space="preserve"> </w:t>
        </w:r>
      </w:hyperlink>
    </w:p>
    <w:p w:rsidR="00184444" w:rsidRPr="00201151" w:rsidRDefault="00184444"/>
    <w:sectPr w:rsidR="00184444" w:rsidRPr="0020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51"/>
    <w:rsid w:val="00184444"/>
    <w:rsid w:val="00201151"/>
    <w:rsid w:val="002E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1151"/>
    <w:rPr>
      <w:color w:val="000080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1151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matematika/rabochie-programmy-i-ktp-1-klass-po-fgos-shkola-21-veka" TargetMode="External"/><Relationship Id="rId13" Type="http://schemas.openxmlformats.org/officeDocument/2006/relationships/hyperlink" Target="http://nsportal.ru/nachalnaya-shkola/matematika/rabochie-programmy-i-ktp-1-klass-po-fgos-shkola-21-veka" TargetMode="External"/><Relationship Id="rId18" Type="http://schemas.openxmlformats.org/officeDocument/2006/relationships/hyperlink" Target="http://nsportal.ru/nachalnaya-shkola/matematika/rabochie-programmy-i-ktp-1-klass-po-fgos-shkola-21-veka" TargetMode="External"/><Relationship Id="rId26" Type="http://schemas.openxmlformats.org/officeDocument/2006/relationships/hyperlink" Target="http://nsportal.ru/nachalnaya-shkola/matematika/rabochie-programmy-i-ktp-1-klass-po-fgos-shkola-21-vek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sportal.ru/nachalnaya-shkola/matematika/rabochie-programmy-i-ktp-1-klass-po-fgos-shkola-21-veka" TargetMode="External"/><Relationship Id="rId7" Type="http://schemas.openxmlformats.org/officeDocument/2006/relationships/hyperlink" Target="http://nsportal.ru/nachalnaya-shkola/matematika/rabochie-programmy-i-ktp-1-klass-po-fgos-shkola-21-veka" TargetMode="External"/><Relationship Id="rId12" Type="http://schemas.openxmlformats.org/officeDocument/2006/relationships/hyperlink" Target="http://nsportal.ru/nachalnaya-shkola/matematika/rabochie-programmy-i-ktp-1-klass-po-fgos-shkola-21-veka" TargetMode="External"/><Relationship Id="rId17" Type="http://schemas.openxmlformats.org/officeDocument/2006/relationships/hyperlink" Target="http://nsportal.ru/nachalnaya-shkola/matematika/rabochie-programmy-i-ktp-1-klass-po-fgos-shkola-21-veka" TargetMode="External"/><Relationship Id="rId25" Type="http://schemas.openxmlformats.org/officeDocument/2006/relationships/hyperlink" Target="http://nsportal.ru/nachalnaya-shkola/matematika/rabochie-programmy-i-ktp-1-klass-po-fgos-shkola-21-vek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sportal.ru/nachalnaya-shkola/matematika/rabochie-programmy-i-ktp-1-klass-po-fgos-shkola-21-veka" TargetMode="External"/><Relationship Id="rId20" Type="http://schemas.openxmlformats.org/officeDocument/2006/relationships/hyperlink" Target="http://nsportal.ru/nachalnaya-shkola/matematika/rabochie-programmy-i-ktp-1-klass-po-fgos-shkola-21-veka" TargetMode="External"/><Relationship Id="rId29" Type="http://schemas.openxmlformats.org/officeDocument/2006/relationships/hyperlink" Target="http://nsportal.ru/nachalnaya-shkola/matematika/rabochie-programmy-i-ktp-1-klass-po-fgos-shkola-21-veka" TargetMode="External"/><Relationship Id="rId1" Type="http://schemas.openxmlformats.org/officeDocument/2006/relationships/styles" Target="styles.xml"/><Relationship Id="rId6" Type="http://schemas.openxmlformats.org/officeDocument/2006/relationships/hyperlink" Target="http://nsportal.ru/nachalnaya-shkola/matematika/rabochie-programmy-i-ktp-1-klass-po-fgos-shkola-21-veka" TargetMode="External"/><Relationship Id="rId11" Type="http://schemas.openxmlformats.org/officeDocument/2006/relationships/hyperlink" Target="http://nsportal.ru/nachalnaya-shkola/matematika/rabochie-programmy-i-ktp-1-klass-po-fgos-shkola-21-veka" TargetMode="External"/><Relationship Id="rId24" Type="http://schemas.openxmlformats.org/officeDocument/2006/relationships/hyperlink" Target="http://nsportal.ru/nachalnaya-shkola/matematika/rabochie-programmy-i-ktp-1-klass-po-fgos-shkola-21-veka" TargetMode="External"/><Relationship Id="rId5" Type="http://schemas.openxmlformats.org/officeDocument/2006/relationships/hyperlink" Target="http://nsportal.ru/nachalnaya-shkola/matematika/rabochie-programmy-i-ktp-1-klass-po-fgos-shkola-21-veka" TargetMode="External"/><Relationship Id="rId15" Type="http://schemas.openxmlformats.org/officeDocument/2006/relationships/hyperlink" Target="http://nsportal.ru/nachalnaya-shkola/matematika/rabochie-programmy-i-ktp-1-klass-po-fgos-shkola-21-veka" TargetMode="External"/><Relationship Id="rId23" Type="http://schemas.openxmlformats.org/officeDocument/2006/relationships/hyperlink" Target="http://nsportal.ru/nachalnaya-shkola/matematika/rabochie-programmy-i-ktp-1-klass-po-fgos-shkola-21-veka" TargetMode="External"/><Relationship Id="rId28" Type="http://schemas.openxmlformats.org/officeDocument/2006/relationships/hyperlink" Target="http://nsportal.ru/nachalnaya-shkola/matematika/rabochie-programmy-i-ktp-1-klass-po-fgos-shkola-21-veka" TargetMode="External"/><Relationship Id="rId10" Type="http://schemas.openxmlformats.org/officeDocument/2006/relationships/hyperlink" Target="http://nsportal.ru/nachalnaya-shkola/matematika/rabochie-programmy-i-ktp-1-klass-po-fgos-shkola-21-veka" TargetMode="External"/><Relationship Id="rId19" Type="http://schemas.openxmlformats.org/officeDocument/2006/relationships/hyperlink" Target="http://nsportal.ru/nachalnaya-shkola/matematika/rabochie-programmy-i-ktp-1-klass-po-fgos-shkola-21-vek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nachalnaya-shkola/matematika/rabochie-programmy-i-ktp-1-klass-po-fgos-shkola-21-veka" TargetMode="External"/><Relationship Id="rId14" Type="http://schemas.openxmlformats.org/officeDocument/2006/relationships/hyperlink" Target="http://nsportal.ru/nachalnaya-shkola/matematika/rabochie-programmy-i-ktp-1-klass-po-fgos-shkola-21-veka" TargetMode="External"/><Relationship Id="rId22" Type="http://schemas.openxmlformats.org/officeDocument/2006/relationships/hyperlink" Target="http://nsportal.ru/nachalnaya-shkola/matematika/rabochie-programmy-i-ktp-1-klass-po-fgos-shkola-21-veka" TargetMode="External"/><Relationship Id="rId27" Type="http://schemas.openxmlformats.org/officeDocument/2006/relationships/hyperlink" Target="http://nsportal.ru/nachalnaya-shkola/matematika/rabochie-programmy-i-ktp-1-klass-po-fgos-shkola-21-vek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2022-09-25T09:51:00Z</dcterms:created>
  <dcterms:modified xsi:type="dcterms:W3CDTF">2022-09-25T09:53:00Z</dcterms:modified>
</cp:coreProperties>
</file>